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C3D3" w14:textId="3EF08AEC" w:rsidR="00DF33C2" w:rsidRDefault="00DF33C2" w:rsidP="00DF33C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r>
        <w:fldChar w:fldCharType="begin"/>
      </w:r>
      <w:r>
        <w:instrText xml:space="preserve"> DOCPROPERTY  MtgTitle  \* MERGEFORMAT </w:instrText>
      </w:r>
      <w:r>
        <w:fldChar w:fldCharType="end"/>
      </w:r>
      <w:r>
        <w:rPr>
          <w:b/>
          <w:i/>
          <w:noProof/>
          <w:sz w:val="28"/>
        </w:rPr>
        <w:tab/>
      </w:r>
      <w:fldSimple w:instr=" DOCPROPERTY  Tdoc#  \* MERGEFORMAT ">
        <w:r w:rsidRPr="00DF33C2">
          <w:rPr>
            <w:b/>
            <w:i/>
            <w:noProof/>
            <w:sz w:val="28"/>
          </w:rPr>
          <w:t>R5-244946</w:t>
        </w:r>
      </w:fldSimple>
    </w:p>
    <w:p w14:paraId="14C95411" w14:textId="77777777" w:rsidR="00DF33C2" w:rsidRDefault="00DF33C2" w:rsidP="00DF33C2">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p w14:paraId="0FC0DC64" w14:textId="6C3ACC8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D150AA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F33C2">
        <w:rPr>
          <w:rFonts w:ascii="Arial" w:hAnsi="Arial" w:cs="Arial" w:hint="eastAsia"/>
          <w:color w:val="FF0000"/>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F33C2" w:rsidRPr="008836AC" w14:paraId="5B66F53A" w14:textId="77777777" w:rsidTr="00871653">
        <w:tc>
          <w:tcPr>
            <w:tcW w:w="2436" w:type="dxa"/>
            <w:shd w:val="clear" w:color="auto" w:fill="auto"/>
          </w:tcPr>
          <w:p w14:paraId="0E6C965F" w14:textId="77777777" w:rsidR="00DF33C2" w:rsidRPr="008836AC" w:rsidRDefault="00DF33C2" w:rsidP="00DF33C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553EE32B" w:rsidR="00DF33C2" w:rsidRPr="008836AC" w:rsidRDefault="00DF33C2" w:rsidP="00DF33C2">
            <w:pPr>
              <w:tabs>
                <w:tab w:val="left" w:pos="567"/>
              </w:tabs>
              <w:spacing w:after="0"/>
              <w:rPr>
                <w:rFonts w:ascii="Arial" w:hAnsi="Arial" w:cs="Arial"/>
              </w:rPr>
            </w:pPr>
            <w:r>
              <w:rPr>
                <w:rStyle w:val="normaltextrun"/>
                <w:rFonts w:ascii="Arial" w:hAnsi="Arial" w:cs="Arial"/>
                <w:color w:val="000000"/>
                <w:shd w:val="clear" w:color="auto" w:fill="FFFFFF"/>
              </w:rPr>
              <w:t xml:space="preserve">Conformance Test Aspects - Protocol enhancements for Mission Critical Services for Rel-16 (MCPTT, </w:t>
            </w:r>
            <w:proofErr w:type="spellStart"/>
            <w:r>
              <w:rPr>
                <w:rStyle w:val="normaltextrun"/>
                <w:rFonts w:ascii="Arial" w:hAnsi="Arial" w:cs="Arial"/>
                <w:color w:val="000000"/>
                <w:shd w:val="clear" w:color="auto" w:fill="FFFFFF"/>
              </w:rPr>
              <w:t>MCVideo</w:t>
            </w:r>
            <w:proofErr w:type="spellEnd"/>
            <w:r>
              <w:rPr>
                <w:rStyle w:val="normaltextrun"/>
                <w:rFonts w:ascii="Arial" w:hAnsi="Arial" w:cs="Arial"/>
                <w:color w:val="000000"/>
                <w:shd w:val="clear" w:color="auto" w:fill="FFFFFF"/>
              </w:rPr>
              <w:t xml:space="preserve">, </w:t>
            </w:r>
            <w:proofErr w:type="spellStart"/>
            <w:r>
              <w:rPr>
                <w:rStyle w:val="normaltextrun"/>
                <w:rFonts w:ascii="Arial" w:hAnsi="Arial" w:cs="Arial"/>
                <w:color w:val="000000"/>
                <w:shd w:val="clear" w:color="auto" w:fill="FFFFFF"/>
              </w:rPr>
              <w:t>MCData</w:t>
            </w:r>
            <w:proofErr w:type="spellEnd"/>
            <w:r>
              <w:rPr>
                <w:rStyle w:val="normaltextrun"/>
                <w:rFonts w:ascii="Arial" w:hAnsi="Arial" w:cs="Arial"/>
                <w:color w:val="000000"/>
                <w:shd w:val="clear" w:color="auto" w:fill="FFFFFF"/>
              </w:rPr>
              <w:t>)</w:t>
            </w:r>
            <w:r>
              <w:rPr>
                <w:rStyle w:val="eop"/>
                <w:rFonts w:ascii="Arial" w:hAnsi="Arial" w:cs="Arial"/>
                <w:color w:val="000000"/>
                <w:shd w:val="clear" w:color="auto" w:fill="FFFFFF"/>
              </w:rPr>
              <w:t> </w:t>
            </w:r>
          </w:p>
        </w:tc>
      </w:tr>
      <w:tr w:rsidR="00DF33C2" w:rsidRPr="008836AC" w14:paraId="3B7BA5CF" w14:textId="77777777" w:rsidTr="00871653">
        <w:tc>
          <w:tcPr>
            <w:tcW w:w="2436" w:type="dxa"/>
            <w:shd w:val="clear" w:color="auto" w:fill="auto"/>
          </w:tcPr>
          <w:p w14:paraId="17DAA025" w14:textId="77777777" w:rsidR="00DF33C2" w:rsidRPr="008836AC" w:rsidRDefault="00DF33C2" w:rsidP="00DF33C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9DE80FF" w14:textId="77777777" w:rsidR="00DF33C2" w:rsidRDefault="00DF33C2" w:rsidP="00DF33C2">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1807B68B" w:rsidR="00DF33C2" w:rsidRPr="008836AC" w:rsidRDefault="00DF33C2" w:rsidP="00DF33C2">
            <w:pPr>
              <w:tabs>
                <w:tab w:val="left" w:pos="567"/>
              </w:tabs>
              <w:spacing w:after="0"/>
              <w:rPr>
                <w:rFonts w:ascii="Arial" w:hAnsi="Arial" w:cs="Arial"/>
              </w:rPr>
            </w:pPr>
            <w:r>
              <w:rPr>
                <w:rFonts w:ascii="Arial" w:hAnsi="Arial" w:cs="Arial"/>
                <w:color w:val="FF0000"/>
                <w:lang w:eastAsia="ja-JP"/>
              </w:rPr>
              <w:t>No</w:t>
            </w:r>
          </w:p>
        </w:tc>
        <w:tc>
          <w:tcPr>
            <w:tcW w:w="1842" w:type="dxa"/>
          </w:tcPr>
          <w:p w14:paraId="4A2F2F1F" w14:textId="77777777" w:rsidR="00DF33C2" w:rsidRDefault="00DF33C2" w:rsidP="00DF33C2">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F2F8511" w:rsidR="00DF33C2" w:rsidRPr="008836AC" w:rsidRDefault="00DF33C2" w:rsidP="00DF33C2">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70957C4F" w14:textId="77777777" w:rsidR="00DF33C2" w:rsidRPr="008836AC" w:rsidRDefault="00DF33C2" w:rsidP="00DF33C2">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1CEE2D4" w:rsidR="00DF33C2" w:rsidRPr="008836AC" w:rsidRDefault="00DF33C2" w:rsidP="00DF33C2">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0DE19519" w14:textId="77777777" w:rsidR="00DF33C2" w:rsidRPr="008836AC" w:rsidRDefault="00DF33C2" w:rsidP="00DF33C2">
            <w:pPr>
              <w:tabs>
                <w:tab w:val="left" w:pos="567"/>
              </w:tabs>
              <w:spacing w:after="0"/>
              <w:rPr>
                <w:rFonts w:ascii="Arial" w:hAnsi="Arial" w:cs="Arial"/>
              </w:rPr>
            </w:pPr>
            <w:r w:rsidRPr="008836AC">
              <w:rPr>
                <w:rFonts w:ascii="Arial" w:hAnsi="Arial" w:cs="Arial"/>
              </w:rPr>
              <w:t>Testing part:</w:t>
            </w:r>
          </w:p>
          <w:p w14:paraId="6184B75F" w14:textId="2221A5B1" w:rsidR="00DF33C2" w:rsidRPr="008836AC" w:rsidRDefault="00DF33C2" w:rsidP="00DF33C2">
            <w:pPr>
              <w:tabs>
                <w:tab w:val="left" w:pos="567"/>
              </w:tabs>
              <w:spacing w:after="0"/>
              <w:rPr>
                <w:rFonts w:ascii="Arial" w:hAnsi="Arial" w:cs="Arial"/>
                <w:color w:val="FF0000"/>
                <w:lang w:eastAsia="ja-JP"/>
              </w:rPr>
            </w:pPr>
            <w:r>
              <w:rPr>
                <w:rFonts w:ascii="Arial" w:hAnsi="Arial" w:cs="Arial"/>
                <w:color w:val="FF0000"/>
                <w:lang w:eastAsia="ja-JP"/>
              </w:rPr>
              <w:t>Yes</w:t>
            </w:r>
          </w:p>
        </w:tc>
      </w:tr>
      <w:tr w:rsidR="00DF33C2" w:rsidRPr="008836AC" w14:paraId="12B4E9B7" w14:textId="77777777" w:rsidTr="00871653">
        <w:tc>
          <w:tcPr>
            <w:tcW w:w="2436" w:type="dxa"/>
          </w:tcPr>
          <w:p w14:paraId="1194B810" w14:textId="77777777" w:rsidR="00DF33C2" w:rsidRPr="008836AC" w:rsidRDefault="00DF33C2" w:rsidP="00DF33C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843A907" w:rsidR="00DF33C2" w:rsidRPr="008836AC" w:rsidRDefault="00DF33C2" w:rsidP="00DF33C2">
            <w:pPr>
              <w:tabs>
                <w:tab w:val="left" w:pos="567"/>
              </w:tabs>
              <w:spacing w:after="0"/>
              <w:rPr>
                <w:rFonts w:ascii="Arial" w:hAnsi="Arial" w:cs="Arial"/>
              </w:rPr>
            </w:pPr>
            <w:r>
              <w:rPr>
                <w:rStyle w:val="normaltextrun"/>
                <w:rFonts w:ascii="Arial" w:hAnsi="Arial" w:cs="Arial"/>
              </w:rPr>
              <w:t>MCProtoc16_enh2MCPTT_eMCData2-ConTest</w:t>
            </w:r>
            <w:r>
              <w:rPr>
                <w:rStyle w:val="eop"/>
                <w:rFonts w:ascii="Arial" w:hAnsi="Arial" w:cs="Arial"/>
              </w:rPr>
              <w:t> </w:t>
            </w:r>
          </w:p>
        </w:tc>
      </w:tr>
      <w:tr w:rsidR="00DF33C2" w:rsidRPr="008836AC" w14:paraId="5DE04433" w14:textId="77777777" w:rsidTr="00871653">
        <w:tc>
          <w:tcPr>
            <w:tcW w:w="2436" w:type="dxa"/>
          </w:tcPr>
          <w:p w14:paraId="4176DAE9" w14:textId="77777777" w:rsidR="00DF33C2" w:rsidRPr="008836AC" w:rsidRDefault="00DF33C2" w:rsidP="00DF33C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6B83B7F"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970077</w:t>
            </w:r>
            <w:r>
              <w:rPr>
                <w:rStyle w:val="eop"/>
                <w:rFonts w:ascii="Arial" w:hAnsi="Arial" w:cs="Arial"/>
              </w:rPr>
              <w:t> </w:t>
            </w:r>
          </w:p>
        </w:tc>
      </w:tr>
      <w:tr w:rsidR="00DF33C2" w:rsidRPr="008836AC" w14:paraId="2184CB69" w14:textId="77777777" w:rsidTr="00871653">
        <w:tc>
          <w:tcPr>
            <w:tcW w:w="2436" w:type="dxa"/>
          </w:tcPr>
          <w:p w14:paraId="7FA547CB" w14:textId="77777777" w:rsidR="00DF33C2" w:rsidRPr="008836AC" w:rsidRDefault="00DF33C2" w:rsidP="00DF33C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CF5BB1"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RP-222549</w:t>
            </w:r>
            <w:r>
              <w:rPr>
                <w:rStyle w:val="eop"/>
                <w:rFonts w:ascii="Arial" w:hAnsi="Arial" w:cs="Arial"/>
              </w:rPr>
              <w:t> </w:t>
            </w:r>
          </w:p>
        </w:tc>
      </w:tr>
      <w:tr w:rsidR="00DF33C2" w:rsidRPr="008836AC" w14:paraId="0BE4E3F0" w14:textId="77777777" w:rsidTr="00871653">
        <w:tc>
          <w:tcPr>
            <w:tcW w:w="2436" w:type="dxa"/>
          </w:tcPr>
          <w:p w14:paraId="7E7C416D" w14:textId="77777777" w:rsidR="00DF33C2" w:rsidRDefault="00DF33C2" w:rsidP="00DF33C2">
            <w:pPr>
              <w:tabs>
                <w:tab w:val="left" w:pos="567"/>
              </w:tabs>
              <w:spacing w:after="0"/>
              <w:rPr>
                <w:rFonts w:ascii="Arial" w:hAnsi="Arial" w:cs="Arial"/>
                <w:b/>
              </w:rPr>
            </w:pPr>
            <w:r>
              <w:rPr>
                <w:rFonts w:ascii="Arial" w:hAnsi="Arial" w:cs="Arial"/>
                <w:b/>
              </w:rPr>
              <w:t>Target Completion Date</w:t>
            </w:r>
          </w:p>
          <w:p w14:paraId="7FE6F1F9" w14:textId="77777777" w:rsidR="00DF33C2" w:rsidRPr="008836AC" w:rsidRDefault="00DF33C2" w:rsidP="00DF33C2">
            <w:pPr>
              <w:tabs>
                <w:tab w:val="left" w:pos="567"/>
              </w:tabs>
              <w:spacing w:after="0"/>
              <w:rPr>
                <w:rFonts w:ascii="Arial" w:hAnsi="Arial" w:cs="Arial"/>
                <w:b/>
              </w:rPr>
            </w:pPr>
            <w:r>
              <w:rPr>
                <w:rFonts w:ascii="Arial" w:hAnsi="Arial" w:cs="Arial"/>
                <w:b/>
              </w:rPr>
              <w:t>(indicate if changed)</w:t>
            </w:r>
          </w:p>
        </w:tc>
        <w:tc>
          <w:tcPr>
            <w:tcW w:w="1846" w:type="dxa"/>
          </w:tcPr>
          <w:p w14:paraId="78F7D250" w14:textId="77777777" w:rsidR="00DF33C2" w:rsidRDefault="00DF33C2" w:rsidP="00DF33C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GB"/>
              </w:rPr>
              <w:t>Study Item: </w:t>
            </w:r>
            <w:r>
              <w:rPr>
                <w:rStyle w:val="eop"/>
                <w:rFonts w:ascii="Arial" w:hAnsi="Arial" w:cs="Arial"/>
                <w:sz w:val="20"/>
                <w:szCs w:val="20"/>
              </w:rPr>
              <w:t> </w:t>
            </w:r>
          </w:p>
          <w:p w14:paraId="2E56FC1C" w14:textId="564C3581"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1842" w:type="dxa"/>
          </w:tcPr>
          <w:p w14:paraId="5A128F3E" w14:textId="50E76CEB"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Core part:         NA</w:t>
            </w:r>
            <w:r>
              <w:rPr>
                <w:rStyle w:val="eop"/>
                <w:rFonts w:ascii="Arial" w:hAnsi="Arial" w:cs="Arial"/>
              </w:rPr>
              <w:t> </w:t>
            </w:r>
          </w:p>
        </w:tc>
        <w:tc>
          <w:tcPr>
            <w:tcW w:w="2268" w:type="dxa"/>
          </w:tcPr>
          <w:p w14:paraId="150E2BE5" w14:textId="1378172C"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Performance part:    NA</w:t>
            </w:r>
            <w:r>
              <w:rPr>
                <w:rStyle w:val="eop"/>
                <w:rFonts w:ascii="Arial" w:hAnsi="Arial" w:cs="Arial"/>
              </w:rPr>
              <w:t> </w:t>
            </w:r>
          </w:p>
        </w:tc>
        <w:tc>
          <w:tcPr>
            <w:tcW w:w="1694" w:type="dxa"/>
            <w:gridSpan w:val="2"/>
          </w:tcPr>
          <w:p w14:paraId="5BB6B905" w14:textId="6817DF17" w:rsidR="00DF33C2" w:rsidRPr="006A7BCB" w:rsidRDefault="00DF33C2" w:rsidP="00DF33C2">
            <w:pPr>
              <w:tabs>
                <w:tab w:val="left" w:pos="567"/>
              </w:tabs>
              <w:spacing w:after="0"/>
              <w:rPr>
                <w:rFonts w:ascii="Arial" w:hAnsi="Arial" w:cs="Arial"/>
                <w:highlight w:val="yellow"/>
                <w:lang w:eastAsia="ja-JP"/>
              </w:rPr>
            </w:pPr>
            <w:r>
              <w:rPr>
                <w:rStyle w:val="normaltextrun"/>
                <w:rFonts w:ascii="Arial" w:hAnsi="Arial" w:cs="Arial"/>
              </w:rPr>
              <w:t xml:space="preserve">Testing part: </w:t>
            </w:r>
            <w:r>
              <w:rPr>
                <w:rStyle w:val="normaltextrun"/>
                <w:rFonts w:ascii="Arial" w:hAnsi="Arial" w:cs="Arial"/>
                <w:color w:val="00B050"/>
              </w:rPr>
              <w:t>09/2024 (RAN#105)</w:t>
            </w:r>
            <w:r>
              <w:rPr>
                <w:rStyle w:val="eop"/>
                <w:rFonts w:ascii="Arial" w:hAnsi="Arial" w:cs="Arial"/>
                <w:color w:val="00B050"/>
              </w:rPr>
              <w:t> </w:t>
            </w:r>
          </w:p>
        </w:tc>
      </w:tr>
      <w:tr w:rsidR="00DF33C2" w:rsidRPr="008836AC" w14:paraId="2EC56AAA" w14:textId="77777777" w:rsidTr="00871653">
        <w:tc>
          <w:tcPr>
            <w:tcW w:w="2436" w:type="dxa"/>
          </w:tcPr>
          <w:p w14:paraId="67092FF9" w14:textId="77777777" w:rsidR="00DF33C2" w:rsidRDefault="00DF33C2" w:rsidP="00DF33C2">
            <w:pPr>
              <w:tabs>
                <w:tab w:val="left" w:pos="567"/>
              </w:tabs>
              <w:spacing w:after="0"/>
              <w:rPr>
                <w:rFonts w:ascii="Arial" w:hAnsi="Arial" w:cs="Arial"/>
                <w:b/>
              </w:rPr>
            </w:pPr>
            <w:r>
              <w:rPr>
                <w:rFonts w:ascii="Arial" w:hAnsi="Arial" w:cs="Arial"/>
                <w:b/>
              </w:rPr>
              <w:t>Overall Completion level</w:t>
            </w:r>
          </w:p>
        </w:tc>
        <w:tc>
          <w:tcPr>
            <w:tcW w:w="1846" w:type="dxa"/>
          </w:tcPr>
          <w:p w14:paraId="16F7960D" w14:textId="77777777" w:rsidR="00DF33C2" w:rsidRDefault="00DF33C2" w:rsidP="00DF33C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GB"/>
              </w:rPr>
              <w:t>Study Item: </w:t>
            </w:r>
            <w:r>
              <w:rPr>
                <w:rStyle w:val="eop"/>
                <w:rFonts w:ascii="Arial" w:hAnsi="Arial" w:cs="Arial"/>
                <w:sz w:val="20"/>
                <w:szCs w:val="20"/>
              </w:rPr>
              <w:t> </w:t>
            </w:r>
          </w:p>
          <w:p w14:paraId="30397E78" w14:textId="334428FF"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1842" w:type="dxa"/>
          </w:tcPr>
          <w:p w14:paraId="77B618EB" w14:textId="77777777" w:rsidR="00DF33C2" w:rsidRDefault="00DF33C2" w:rsidP="00DF33C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GB"/>
              </w:rPr>
              <w:t>Core part: </w:t>
            </w:r>
            <w:r>
              <w:rPr>
                <w:rStyle w:val="eop"/>
                <w:rFonts w:ascii="Arial" w:hAnsi="Arial" w:cs="Arial"/>
                <w:sz w:val="20"/>
                <w:szCs w:val="20"/>
              </w:rPr>
              <w:t> </w:t>
            </w:r>
          </w:p>
          <w:p w14:paraId="5794DFF7" w14:textId="1FE6D593"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2268" w:type="dxa"/>
          </w:tcPr>
          <w:p w14:paraId="0560E286" w14:textId="0541A63C"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Performance Part:   NA</w:t>
            </w:r>
            <w:r>
              <w:rPr>
                <w:rStyle w:val="eop"/>
                <w:rFonts w:ascii="Arial" w:hAnsi="Arial" w:cs="Arial"/>
              </w:rPr>
              <w:t> </w:t>
            </w:r>
          </w:p>
        </w:tc>
        <w:tc>
          <w:tcPr>
            <w:tcW w:w="1694" w:type="dxa"/>
            <w:gridSpan w:val="2"/>
          </w:tcPr>
          <w:p w14:paraId="70DECF59" w14:textId="5FD0910E" w:rsidR="00DF33C2" w:rsidRPr="006A7BCB" w:rsidRDefault="00DF33C2" w:rsidP="00DF33C2">
            <w:pPr>
              <w:tabs>
                <w:tab w:val="left" w:pos="567"/>
              </w:tabs>
              <w:spacing w:after="0"/>
              <w:rPr>
                <w:rFonts w:ascii="Arial" w:hAnsi="Arial" w:cs="Arial"/>
                <w:highlight w:val="yellow"/>
                <w:lang w:eastAsia="ja-JP"/>
              </w:rPr>
            </w:pPr>
            <w:r>
              <w:rPr>
                <w:rStyle w:val="normaltextrun"/>
                <w:rFonts w:ascii="Arial" w:hAnsi="Arial" w:cs="Arial"/>
              </w:rPr>
              <w:t>Testing part: </w:t>
            </w:r>
            <w:r>
              <w:rPr>
                <w:rStyle w:val="normaltextrun"/>
                <w:rFonts w:ascii="Arial" w:hAnsi="Arial" w:cs="Arial"/>
                <w:color w:val="00B050"/>
              </w:rPr>
              <w:t xml:space="preserve"> 100%</w:t>
            </w:r>
            <w:r>
              <w:rPr>
                <w:rStyle w:val="eop"/>
                <w:rFonts w:ascii="Arial" w:hAnsi="Arial" w:cs="Arial"/>
                <w:color w:val="00B050"/>
              </w:rPr>
              <w: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DF33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1A9E6FD" w:rsidR="00EF4800" w:rsidRPr="008836AC" w:rsidRDefault="00DF33C2" w:rsidP="001A248F">
            <w:pPr>
              <w:tabs>
                <w:tab w:val="left" w:pos="567"/>
              </w:tabs>
              <w:spacing w:after="0"/>
              <w:rPr>
                <w:rFonts w:ascii="Arial" w:hAnsi="Arial" w:cs="Arial"/>
                <w:color w:val="FF0000"/>
              </w:rPr>
            </w:pPr>
            <w:r>
              <w:rPr>
                <w:rFonts w:ascii="Arial" w:hAnsi="Arial" w:cs="Arial"/>
                <w:color w:val="FF0000"/>
              </w:rPr>
              <w:t>RAN5</w:t>
            </w:r>
          </w:p>
        </w:tc>
      </w:tr>
      <w:tr w:rsidR="00DF33C2" w:rsidRPr="008836AC" w14:paraId="5EF9AD31" w14:textId="77777777" w:rsidTr="00DF33C2">
        <w:tc>
          <w:tcPr>
            <w:tcW w:w="1415" w:type="dxa"/>
            <w:vMerge w:val="restart"/>
            <w:vAlign w:val="center"/>
          </w:tcPr>
          <w:p w14:paraId="589FA298" w14:textId="77777777" w:rsidR="00DF33C2" w:rsidRPr="008836AC" w:rsidRDefault="00DF33C2" w:rsidP="00DF33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DF33C2" w:rsidRPr="008836AC" w:rsidRDefault="00DF33C2" w:rsidP="00DF33C2">
            <w:pPr>
              <w:tabs>
                <w:tab w:val="left" w:pos="567"/>
              </w:tabs>
              <w:spacing w:after="0"/>
              <w:rPr>
                <w:rFonts w:ascii="Arial" w:hAnsi="Arial" w:cs="Arial"/>
                <w:b/>
              </w:rPr>
            </w:pPr>
            <w:r w:rsidRPr="008836AC">
              <w:rPr>
                <w:rFonts w:ascii="Arial" w:hAnsi="Arial" w:cs="Arial"/>
                <w:b/>
              </w:rPr>
              <w:t>Name</w:t>
            </w:r>
          </w:p>
        </w:tc>
        <w:tc>
          <w:tcPr>
            <w:tcW w:w="7335" w:type="dxa"/>
          </w:tcPr>
          <w:p w14:paraId="127CF618" w14:textId="1F33C581"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Jason Kahn</w:t>
            </w:r>
            <w:r>
              <w:rPr>
                <w:rStyle w:val="eop"/>
                <w:rFonts w:ascii="Arial" w:hAnsi="Arial" w:cs="Arial"/>
              </w:rPr>
              <w:t> </w:t>
            </w:r>
          </w:p>
        </w:tc>
      </w:tr>
      <w:tr w:rsidR="00DF33C2" w:rsidRPr="008836AC" w14:paraId="36040647" w14:textId="77777777" w:rsidTr="00DF33C2">
        <w:tc>
          <w:tcPr>
            <w:tcW w:w="1415" w:type="dxa"/>
            <w:vMerge/>
          </w:tcPr>
          <w:p w14:paraId="2B760CAA" w14:textId="77777777" w:rsidR="00DF33C2" w:rsidRPr="008836AC" w:rsidRDefault="00DF33C2" w:rsidP="00DF33C2">
            <w:pPr>
              <w:tabs>
                <w:tab w:val="left" w:pos="567"/>
              </w:tabs>
              <w:rPr>
                <w:rFonts w:ascii="Arial" w:hAnsi="Arial" w:cs="Arial"/>
                <w:b/>
              </w:rPr>
            </w:pPr>
          </w:p>
        </w:tc>
        <w:tc>
          <w:tcPr>
            <w:tcW w:w="1336" w:type="dxa"/>
          </w:tcPr>
          <w:p w14:paraId="6AD0A3C2" w14:textId="77777777" w:rsidR="00DF33C2" w:rsidRPr="008836AC" w:rsidRDefault="00DF33C2" w:rsidP="00DF33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02CA268"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NIST</w:t>
            </w:r>
            <w:r>
              <w:rPr>
                <w:rStyle w:val="eop"/>
                <w:rFonts w:ascii="Arial" w:hAnsi="Arial" w:cs="Arial"/>
              </w:rPr>
              <w:t> </w:t>
            </w:r>
          </w:p>
        </w:tc>
      </w:tr>
      <w:tr w:rsidR="00DF33C2" w:rsidRPr="008836AC" w14:paraId="588EE5C8" w14:textId="77777777" w:rsidTr="00DF33C2">
        <w:tc>
          <w:tcPr>
            <w:tcW w:w="1415" w:type="dxa"/>
            <w:vMerge/>
          </w:tcPr>
          <w:p w14:paraId="5371B18D" w14:textId="77777777" w:rsidR="00DF33C2" w:rsidRPr="008836AC" w:rsidRDefault="00DF33C2" w:rsidP="00DF33C2">
            <w:pPr>
              <w:tabs>
                <w:tab w:val="left" w:pos="567"/>
              </w:tabs>
              <w:rPr>
                <w:rFonts w:ascii="Arial" w:hAnsi="Arial" w:cs="Arial"/>
                <w:b/>
              </w:rPr>
            </w:pPr>
          </w:p>
        </w:tc>
        <w:tc>
          <w:tcPr>
            <w:tcW w:w="1336" w:type="dxa"/>
          </w:tcPr>
          <w:p w14:paraId="4BB54D4E" w14:textId="77777777" w:rsidR="00DF33C2" w:rsidRPr="008836AC" w:rsidRDefault="00DF33C2" w:rsidP="00DF33C2">
            <w:pPr>
              <w:tabs>
                <w:tab w:val="left" w:pos="567"/>
              </w:tabs>
              <w:spacing w:after="0"/>
              <w:rPr>
                <w:rFonts w:ascii="Arial" w:hAnsi="Arial" w:cs="Arial"/>
                <w:b/>
              </w:rPr>
            </w:pPr>
            <w:r w:rsidRPr="008836AC">
              <w:rPr>
                <w:rFonts w:ascii="Arial" w:hAnsi="Arial" w:cs="Arial"/>
                <w:b/>
              </w:rPr>
              <w:t>Email</w:t>
            </w:r>
          </w:p>
        </w:tc>
        <w:tc>
          <w:tcPr>
            <w:tcW w:w="7335" w:type="dxa"/>
          </w:tcPr>
          <w:p w14:paraId="0563966F" w14:textId="601363E2" w:rsidR="00DF33C2" w:rsidRPr="008836AC" w:rsidRDefault="00DF33C2" w:rsidP="00DF33C2">
            <w:pPr>
              <w:tabs>
                <w:tab w:val="left" w:pos="567"/>
              </w:tabs>
              <w:spacing w:after="0"/>
              <w:rPr>
                <w:rFonts w:ascii="Arial" w:hAnsi="Arial" w:cs="Arial"/>
              </w:rPr>
            </w:pPr>
            <w:r>
              <w:rPr>
                <w:rStyle w:val="normaltextrun"/>
                <w:rFonts w:ascii="Arial" w:hAnsi="Arial" w:cs="Arial"/>
              </w:rPr>
              <w:t>jason.kahn@chips.gov</w:t>
            </w:r>
            <w:r>
              <w:rPr>
                <w:rStyle w:val="eop"/>
                <w:rFonts w:ascii="Arial" w:hAnsi="Arial" w:cs="Arial"/>
              </w:rPr>
              <w:t>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4C64006" w14:textId="77777777" w:rsidR="00D164AD" w:rsidRDefault="00D164AD" w:rsidP="00D164AD">
      <w:pPr>
        <w:pStyle w:val="Heading2"/>
        <w:rPr>
          <w:lang w:eastAsia="ja-JP"/>
        </w:rPr>
      </w:pPr>
      <w:r>
        <w:rPr>
          <w:lang w:eastAsia="ja-JP"/>
        </w:rPr>
        <w:t>2.1</w:t>
      </w:r>
      <w:r>
        <w:rPr>
          <w:lang w:eastAsia="ja-JP"/>
        </w:rPr>
        <w:tab/>
      </w:r>
      <w:r w:rsidRPr="0003665A">
        <w:rPr>
          <w:rFonts w:hint="eastAsia"/>
          <w:lang w:eastAsia="ja-JP"/>
        </w:rPr>
        <w:t>RAN1</w:t>
      </w:r>
    </w:p>
    <w:p w14:paraId="1492D11E" w14:textId="77777777" w:rsidR="00D164AD" w:rsidRDefault="00D164AD" w:rsidP="00D164AD">
      <w:pPr>
        <w:pStyle w:val="Heading4"/>
        <w:rPr>
          <w:lang w:eastAsia="ja-JP"/>
        </w:rPr>
      </w:pPr>
      <w:r>
        <w:rPr>
          <w:lang w:eastAsia="ja-JP"/>
        </w:rPr>
        <w:t>2.1.1</w:t>
      </w:r>
      <w:r>
        <w:rPr>
          <w:lang w:eastAsia="ja-JP"/>
        </w:rPr>
        <w:tab/>
        <w:t>Agreements</w:t>
      </w:r>
    </w:p>
    <w:p w14:paraId="5F6D2272" w14:textId="77777777" w:rsidR="00D164AD" w:rsidRPr="00606D60" w:rsidRDefault="00D164AD" w:rsidP="00D164AD">
      <w:pPr>
        <w:rPr>
          <w:lang w:eastAsia="ja-JP"/>
        </w:rPr>
      </w:pPr>
      <w:r>
        <w:rPr>
          <w:lang w:eastAsia="ja-JP"/>
        </w:rPr>
        <w:t>NA</w:t>
      </w:r>
    </w:p>
    <w:p w14:paraId="78CF523E" w14:textId="77777777" w:rsidR="00D164AD" w:rsidRDefault="00D164AD" w:rsidP="00D164AD">
      <w:pPr>
        <w:pStyle w:val="Heading4"/>
        <w:rPr>
          <w:lang w:eastAsia="ja-JP"/>
        </w:rPr>
      </w:pPr>
      <w:r>
        <w:rPr>
          <w:lang w:eastAsia="ja-JP"/>
        </w:rPr>
        <w:t>2.1.2</w:t>
      </w:r>
      <w:r>
        <w:rPr>
          <w:lang w:eastAsia="ja-JP"/>
        </w:rPr>
        <w:tab/>
        <w:t>Remaining Open issues</w:t>
      </w:r>
    </w:p>
    <w:p w14:paraId="449304C4" w14:textId="77777777" w:rsidR="00D164AD" w:rsidRPr="00606D60" w:rsidRDefault="00D164AD" w:rsidP="00D164AD">
      <w:pPr>
        <w:rPr>
          <w:lang w:eastAsia="ja-JP"/>
        </w:rPr>
      </w:pPr>
      <w:r>
        <w:rPr>
          <w:lang w:eastAsia="ja-JP"/>
        </w:rPr>
        <w:t>NA</w:t>
      </w:r>
    </w:p>
    <w:p w14:paraId="572AB0F0" w14:textId="77777777" w:rsidR="00D164AD" w:rsidRDefault="00D164AD" w:rsidP="00D164AD">
      <w:pPr>
        <w:pStyle w:val="Heading2"/>
        <w:rPr>
          <w:lang w:eastAsia="ja-JP"/>
        </w:rPr>
      </w:pPr>
      <w:r>
        <w:rPr>
          <w:lang w:eastAsia="ja-JP"/>
        </w:rPr>
        <w:t>2.2</w:t>
      </w:r>
      <w:r>
        <w:rPr>
          <w:lang w:eastAsia="ja-JP"/>
        </w:rPr>
        <w:tab/>
      </w:r>
      <w:r>
        <w:rPr>
          <w:rFonts w:hint="eastAsia"/>
          <w:lang w:eastAsia="ja-JP"/>
        </w:rPr>
        <w:t>RAN2</w:t>
      </w:r>
    </w:p>
    <w:p w14:paraId="1BD2C9F2" w14:textId="77777777" w:rsidR="00D164AD" w:rsidRDefault="00D164AD" w:rsidP="00D164AD">
      <w:pPr>
        <w:pStyle w:val="Heading4"/>
        <w:rPr>
          <w:lang w:eastAsia="ja-JP"/>
        </w:rPr>
      </w:pPr>
      <w:r>
        <w:rPr>
          <w:lang w:eastAsia="ja-JP"/>
        </w:rPr>
        <w:t>2.2.1</w:t>
      </w:r>
      <w:r>
        <w:rPr>
          <w:lang w:eastAsia="ja-JP"/>
        </w:rPr>
        <w:tab/>
        <w:t>Agreements</w:t>
      </w:r>
    </w:p>
    <w:p w14:paraId="009A0BD4" w14:textId="77777777" w:rsidR="00D164AD" w:rsidRPr="00606D60" w:rsidRDefault="00D164AD" w:rsidP="00D164AD">
      <w:pPr>
        <w:rPr>
          <w:lang w:eastAsia="ja-JP"/>
        </w:rPr>
      </w:pPr>
      <w:r>
        <w:rPr>
          <w:lang w:eastAsia="ja-JP"/>
        </w:rPr>
        <w:t>NA</w:t>
      </w:r>
    </w:p>
    <w:p w14:paraId="30C47F5C" w14:textId="77777777" w:rsidR="00D164AD" w:rsidRDefault="00D164AD" w:rsidP="00D164AD">
      <w:pPr>
        <w:pStyle w:val="Heading4"/>
        <w:rPr>
          <w:lang w:eastAsia="ja-JP"/>
        </w:rPr>
      </w:pPr>
      <w:r>
        <w:rPr>
          <w:lang w:eastAsia="ja-JP"/>
        </w:rPr>
        <w:t>2.2.2</w:t>
      </w:r>
      <w:r>
        <w:rPr>
          <w:lang w:eastAsia="ja-JP"/>
        </w:rPr>
        <w:tab/>
        <w:t xml:space="preserve">Remaining Open issues </w:t>
      </w:r>
    </w:p>
    <w:p w14:paraId="7D56C0DD" w14:textId="77777777" w:rsidR="00D164AD" w:rsidRPr="00606D60" w:rsidRDefault="00D164AD" w:rsidP="00D164AD">
      <w:pPr>
        <w:rPr>
          <w:lang w:eastAsia="ja-JP"/>
        </w:rPr>
      </w:pPr>
      <w:r>
        <w:rPr>
          <w:lang w:eastAsia="ja-JP"/>
        </w:rPr>
        <w:t>NA</w:t>
      </w:r>
    </w:p>
    <w:p w14:paraId="0431DED4" w14:textId="77777777" w:rsidR="00D164AD" w:rsidRDefault="00D164AD" w:rsidP="00D164AD">
      <w:pPr>
        <w:pStyle w:val="Heading2"/>
        <w:rPr>
          <w:lang w:eastAsia="ja-JP"/>
        </w:rPr>
      </w:pPr>
      <w:r>
        <w:rPr>
          <w:lang w:eastAsia="ja-JP"/>
        </w:rPr>
        <w:t>2.3</w:t>
      </w:r>
      <w:r>
        <w:rPr>
          <w:lang w:eastAsia="ja-JP"/>
        </w:rPr>
        <w:tab/>
      </w:r>
      <w:r>
        <w:rPr>
          <w:rFonts w:hint="eastAsia"/>
          <w:lang w:eastAsia="ja-JP"/>
        </w:rPr>
        <w:t>RAN3</w:t>
      </w:r>
    </w:p>
    <w:p w14:paraId="083E228B" w14:textId="77777777" w:rsidR="00D164AD" w:rsidRDefault="00D164AD" w:rsidP="00D164AD">
      <w:pPr>
        <w:pStyle w:val="Heading4"/>
        <w:rPr>
          <w:lang w:eastAsia="ja-JP"/>
        </w:rPr>
      </w:pPr>
      <w:r>
        <w:rPr>
          <w:lang w:eastAsia="ja-JP"/>
        </w:rPr>
        <w:t>2.3.1</w:t>
      </w:r>
      <w:r>
        <w:rPr>
          <w:lang w:eastAsia="ja-JP"/>
        </w:rPr>
        <w:tab/>
        <w:t>Agreements</w:t>
      </w:r>
    </w:p>
    <w:p w14:paraId="52BFD276" w14:textId="77777777" w:rsidR="00D164AD" w:rsidRPr="00606D60" w:rsidRDefault="00D164AD" w:rsidP="00D164AD">
      <w:pPr>
        <w:rPr>
          <w:lang w:eastAsia="ja-JP"/>
        </w:rPr>
      </w:pPr>
      <w:r>
        <w:rPr>
          <w:lang w:eastAsia="ja-JP"/>
        </w:rPr>
        <w:t>NA</w:t>
      </w:r>
    </w:p>
    <w:p w14:paraId="23F9D9E7" w14:textId="77777777" w:rsidR="00D164AD" w:rsidRDefault="00D164AD" w:rsidP="00D164AD">
      <w:pPr>
        <w:pStyle w:val="Heading4"/>
        <w:rPr>
          <w:lang w:eastAsia="ja-JP"/>
        </w:rPr>
      </w:pPr>
      <w:r>
        <w:rPr>
          <w:lang w:eastAsia="ja-JP"/>
        </w:rPr>
        <w:t>2.3.2</w:t>
      </w:r>
      <w:r>
        <w:rPr>
          <w:lang w:eastAsia="ja-JP"/>
        </w:rPr>
        <w:tab/>
        <w:t>Remaining Open issues</w:t>
      </w:r>
    </w:p>
    <w:p w14:paraId="43292F03" w14:textId="77777777" w:rsidR="00D164AD" w:rsidRPr="00606D60" w:rsidRDefault="00D164AD" w:rsidP="00D164AD">
      <w:pPr>
        <w:rPr>
          <w:lang w:eastAsia="ja-JP"/>
        </w:rPr>
      </w:pPr>
      <w:r>
        <w:rPr>
          <w:lang w:eastAsia="ja-JP"/>
        </w:rPr>
        <w:t>NA</w:t>
      </w:r>
    </w:p>
    <w:p w14:paraId="1DFD537E" w14:textId="77777777" w:rsidR="00D164AD" w:rsidRDefault="00D164AD" w:rsidP="00D164AD">
      <w:pPr>
        <w:pStyle w:val="Heading2"/>
        <w:rPr>
          <w:lang w:eastAsia="ja-JP"/>
        </w:rPr>
      </w:pPr>
      <w:r>
        <w:rPr>
          <w:lang w:eastAsia="ja-JP"/>
        </w:rPr>
        <w:t>2.4</w:t>
      </w:r>
      <w:r>
        <w:rPr>
          <w:lang w:eastAsia="ja-JP"/>
        </w:rPr>
        <w:tab/>
      </w:r>
      <w:r>
        <w:rPr>
          <w:rFonts w:hint="eastAsia"/>
          <w:lang w:eastAsia="ja-JP"/>
        </w:rPr>
        <w:t>RAN4</w:t>
      </w:r>
    </w:p>
    <w:p w14:paraId="1A78D49A" w14:textId="77777777" w:rsidR="00D164AD" w:rsidRDefault="00D164AD" w:rsidP="00D164AD">
      <w:pPr>
        <w:pStyle w:val="Heading4"/>
        <w:rPr>
          <w:lang w:eastAsia="ja-JP"/>
        </w:rPr>
      </w:pPr>
      <w:r>
        <w:rPr>
          <w:lang w:eastAsia="ja-JP"/>
        </w:rPr>
        <w:t>2.4.1</w:t>
      </w:r>
      <w:r>
        <w:rPr>
          <w:lang w:eastAsia="ja-JP"/>
        </w:rPr>
        <w:tab/>
        <w:t>Agreements</w:t>
      </w:r>
    </w:p>
    <w:p w14:paraId="2880EAE5" w14:textId="77777777" w:rsidR="00D164AD" w:rsidRPr="00606D60" w:rsidRDefault="00D164AD" w:rsidP="00D164AD">
      <w:pPr>
        <w:rPr>
          <w:lang w:eastAsia="ja-JP"/>
        </w:rPr>
      </w:pPr>
      <w:r>
        <w:rPr>
          <w:lang w:eastAsia="ja-JP"/>
        </w:rPr>
        <w:t>NA</w:t>
      </w:r>
    </w:p>
    <w:p w14:paraId="74C00996" w14:textId="77777777" w:rsidR="00D164AD" w:rsidRDefault="00D164AD" w:rsidP="00D164AD">
      <w:pPr>
        <w:pStyle w:val="Heading4"/>
        <w:rPr>
          <w:lang w:eastAsia="ja-JP"/>
        </w:rPr>
      </w:pPr>
      <w:r>
        <w:rPr>
          <w:lang w:eastAsia="ja-JP"/>
        </w:rPr>
        <w:t>2.4.2</w:t>
      </w:r>
      <w:r>
        <w:rPr>
          <w:lang w:eastAsia="ja-JP"/>
        </w:rPr>
        <w:tab/>
        <w:t>Remaining Open issues</w:t>
      </w:r>
    </w:p>
    <w:p w14:paraId="063CBAC1" w14:textId="77777777" w:rsidR="00D164AD" w:rsidRPr="00606D60" w:rsidRDefault="00D164AD" w:rsidP="00D164AD">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E4A170C" w:rsidR="00815869" w:rsidRDefault="00815869" w:rsidP="00815869">
      <w:pPr>
        <w:pStyle w:val="Heading4"/>
        <w:rPr>
          <w:lang w:eastAsia="ja-JP"/>
        </w:rPr>
      </w:pPr>
      <w:r>
        <w:rPr>
          <w:lang w:eastAsia="ja-JP"/>
        </w:rPr>
        <w:t>2.5.1</w:t>
      </w:r>
      <w:r>
        <w:rPr>
          <w:lang w:eastAsia="ja-JP"/>
        </w:rPr>
        <w:tab/>
        <w:t>Agreements</w:t>
      </w:r>
    </w:p>
    <w:p w14:paraId="359D5682" w14:textId="5426F9FA" w:rsidR="00D164AD" w:rsidRDefault="00D164AD" w:rsidP="00D164AD">
      <w:pPr>
        <w:overflowPunct/>
        <w:autoSpaceDE/>
        <w:autoSpaceDN/>
        <w:adjustRightInd/>
        <w:spacing w:after="0"/>
        <w:rPr>
          <w:lang w:eastAsia="en-US"/>
        </w:rPr>
      </w:pPr>
      <w:r w:rsidRPr="00606D60">
        <w:rPr>
          <w:lang w:eastAsia="en-US"/>
        </w:rPr>
        <w:t xml:space="preserve">The work for creating new </w:t>
      </w:r>
      <w:r w:rsidR="00EA4D50">
        <w:rPr>
          <w:lang w:eastAsia="en-US"/>
        </w:rPr>
        <w:t xml:space="preserve">Rel-16 Mission Critical Services client </w:t>
      </w:r>
      <w:r w:rsidRPr="00606D60">
        <w:rPr>
          <w:lang w:eastAsia="en-US"/>
        </w:rPr>
        <w:t xml:space="preserve">test cases continued with a total of </w:t>
      </w:r>
      <w:r w:rsidR="00BC1EA6">
        <w:rPr>
          <w:lang w:eastAsia="en-US"/>
        </w:rPr>
        <w:t>30</w:t>
      </w:r>
      <w:r w:rsidRPr="00606D60">
        <w:rPr>
          <w:lang w:eastAsia="en-US"/>
        </w:rPr>
        <w:t xml:space="preserve"> </w:t>
      </w:r>
      <w:proofErr w:type="spellStart"/>
      <w:r w:rsidRPr="00606D60">
        <w:rPr>
          <w:lang w:eastAsia="en-US"/>
        </w:rPr>
        <w:t>TDocs</w:t>
      </w:r>
      <w:proofErr w:type="spellEnd"/>
      <w:r w:rsidRPr="00606D60">
        <w:rPr>
          <w:lang w:eastAsia="en-US"/>
        </w:rPr>
        <w:t xml:space="preserve"> submitted for this work item (see references below). The current completion percentage is at </w:t>
      </w:r>
      <w:r w:rsidRPr="00D164AD">
        <w:rPr>
          <w:b/>
          <w:highlight w:val="green"/>
          <w:lang w:eastAsia="en-US"/>
        </w:rPr>
        <w:t>100%</w:t>
      </w:r>
      <w:r w:rsidRPr="00606D60">
        <w:rPr>
          <w:lang w:eastAsia="en-US"/>
        </w:rPr>
        <w:t xml:space="preserve"> (+</w:t>
      </w:r>
      <w:r>
        <w:rPr>
          <w:lang w:eastAsia="en-US"/>
        </w:rPr>
        <w:t>18</w:t>
      </w:r>
      <w:r w:rsidRPr="00606D60">
        <w:rPr>
          <w:lang w:eastAsia="en-US"/>
        </w:rPr>
        <w:t xml:space="preserve">% from previous meeting) and is </w:t>
      </w:r>
      <w:r w:rsidR="00EA4D50">
        <w:rPr>
          <w:lang w:eastAsia="en-US"/>
        </w:rPr>
        <w:t xml:space="preserve">considered </w:t>
      </w:r>
      <w:r w:rsidRPr="00606D60">
        <w:rPr>
          <w:lang w:eastAsia="en-US"/>
        </w:rPr>
        <w:t xml:space="preserve">complete. For this meeting, the main work was done in the area of </w:t>
      </w:r>
      <w:proofErr w:type="spellStart"/>
      <w:r>
        <w:rPr>
          <w:lang w:eastAsia="en-US"/>
        </w:rPr>
        <w:t>MCData</w:t>
      </w:r>
      <w:proofErr w:type="spellEnd"/>
      <w:r>
        <w:rPr>
          <w:lang w:eastAsia="en-US"/>
        </w:rPr>
        <w:t xml:space="preserve"> test cases.</w:t>
      </w:r>
    </w:p>
    <w:p w14:paraId="10E62481" w14:textId="697E5676" w:rsidR="00D164AD" w:rsidRDefault="00D164AD" w:rsidP="00D164AD">
      <w:pPr>
        <w:overflowPunct/>
        <w:autoSpaceDE/>
        <w:autoSpaceDN/>
        <w:adjustRightInd/>
        <w:spacing w:after="0"/>
        <w:rPr>
          <w:lang w:eastAsia="en-US"/>
        </w:rPr>
      </w:pPr>
    </w:p>
    <w:p w14:paraId="129173D7" w14:textId="33FCD80D" w:rsidR="00D164AD" w:rsidRPr="00606D60" w:rsidRDefault="00D164AD" w:rsidP="00EA4D50">
      <w:pPr>
        <w:overflowPunct/>
        <w:autoSpaceDE/>
        <w:autoSpaceDN/>
        <w:adjustRightInd/>
        <w:spacing w:after="0"/>
        <w:rPr>
          <w:rFonts w:ascii="Segoe UI" w:hAnsi="Segoe UI" w:cs="Segoe UI"/>
          <w:sz w:val="18"/>
          <w:szCs w:val="18"/>
          <w:lang w:val="en-US" w:eastAsia="en-US"/>
        </w:rPr>
      </w:pPr>
      <w:r>
        <w:rPr>
          <w:lang w:eastAsia="en-US"/>
        </w:rPr>
        <w:t xml:space="preserve">As per advisement, in preparation for possible Mission Critical Services server test cases and for Rel-17 and beyond work for Mission Critical Services client testing needs, all Mission Critical Server test cases and items were removed from this current work item in a revised WID. Once the scope of RAN5 is expanded to include Mission Critical Services server testing, new </w:t>
      </w:r>
    </w:p>
    <w:p w14:paraId="7115ACBC" w14:textId="77777777" w:rsidR="00D164AD" w:rsidRPr="00F963C2" w:rsidRDefault="00D164AD" w:rsidP="00D164AD">
      <w:pPr>
        <w:overflowPunct/>
        <w:autoSpaceDE/>
        <w:autoSpaceDN/>
        <w:adjustRightInd/>
        <w:spacing w:after="0"/>
        <w:rPr>
          <w:lang w:val="en-US" w:eastAsia="en-US"/>
        </w:rPr>
      </w:pPr>
      <w:r w:rsidRPr="00F963C2">
        <w:rPr>
          <w:lang w:eastAsia="en-US"/>
        </w:rPr>
        <w:lastRenderedPageBreak/>
        <w:t>The following table shows the new test cases for the affected specifications in the Work Plan:</w:t>
      </w:r>
      <w:r w:rsidRPr="00F963C2">
        <w:rPr>
          <w:lang w:val="en-US" w:eastAsia="en-US"/>
        </w:rPr>
        <w:t> </w:t>
      </w:r>
    </w:p>
    <w:p w14:paraId="679099E3" w14:textId="77777777" w:rsidR="00D164AD" w:rsidRPr="00606D60" w:rsidRDefault="00D164AD" w:rsidP="00D164AD">
      <w:pPr>
        <w:overflowPunct/>
        <w:autoSpaceDE/>
        <w:autoSpaceDN/>
        <w:adjustRightInd/>
        <w:spacing w:after="0"/>
        <w:rPr>
          <w:rFonts w:ascii="Segoe UI" w:hAnsi="Segoe UI" w:cs="Segoe UI"/>
          <w:sz w:val="18"/>
          <w:szCs w:val="18"/>
          <w:lang w:val="en-US" w:eastAsia="en-US"/>
        </w:rPr>
      </w:pPr>
    </w:p>
    <w:tbl>
      <w:tblPr>
        <w:tblW w:w="6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5"/>
        <w:gridCol w:w="3780"/>
        <w:gridCol w:w="1770"/>
      </w:tblGrid>
      <w:tr w:rsidR="00D164AD" w:rsidRPr="00606D60" w14:paraId="24B5523F" w14:textId="77777777" w:rsidTr="00D81DC0">
        <w:trPr>
          <w:trHeight w:val="300"/>
        </w:trPr>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6C8164"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TS </w:t>
            </w:r>
          </w:p>
        </w:tc>
        <w:tc>
          <w:tcPr>
            <w:tcW w:w="3780" w:type="dxa"/>
            <w:tcBorders>
              <w:top w:val="single" w:sz="6" w:space="0" w:color="auto"/>
              <w:left w:val="nil"/>
              <w:bottom w:val="single" w:sz="6" w:space="0" w:color="auto"/>
              <w:right w:val="single" w:sz="6" w:space="0" w:color="auto"/>
            </w:tcBorders>
            <w:shd w:val="clear" w:color="auto" w:fill="auto"/>
            <w:vAlign w:val="center"/>
            <w:hideMark/>
          </w:tcPr>
          <w:p w14:paraId="2AACB0B2"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SUBJECT MATTER </w:t>
            </w:r>
          </w:p>
        </w:tc>
        <w:tc>
          <w:tcPr>
            <w:tcW w:w="1770" w:type="dxa"/>
            <w:tcBorders>
              <w:top w:val="single" w:sz="6" w:space="0" w:color="auto"/>
              <w:left w:val="nil"/>
              <w:bottom w:val="single" w:sz="6" w:space="0" w:color="auto"/>
              <w:right w:val="single" w:sz="6" w:space="0" w:color="auto"/>
            </w:tcBorders>
            <w:shd w:val="clear" w:color="auto" w:fill="auto"/>
            <w:vAlign w:val="center"/>
            <w:hideMark/>
          </w:tcPr>
          <w:p w14:paraId="3E036E90"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NEW TEST CASES/CLAUSES </w:t>
            </w:r>
          </w:p>
        </w:tc>
      </w:tr>
      <w:tr w:rsidR="00D164AD" w:rsidRPr="00606D60" w14:paraId="23EDB25A" w14:textId="77777777" w:rsidTr="00D81DC0">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5B20FCBF"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36.579-1 </w:t>
            </w:r>
          </w:p>
        </w:tc>
        <w:tc>
          <w:tcPr>
            <w:tcW w:w="3780" w:type="dxa"/>
            <w:tcBorders>
              <w:top w:val="nil"/>
              <w:left w:val="nil"/>
              <w:bottom w:val="single" w:sz="6" w:space="0" w:color="auto"/>
              <w:right w:val="single" w:sz="6" w:space="0" w:color="auto"/>
            </w:tcBorders>
            <w:shd w:val="clear" w:color="auto" w:fill="auto"/>
            <w:vAlign w:val="center"/>
            <w:hideMark/>
          </w:tcPr>
          <w:p w14:paraId="1B8D1EA1"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MC Common test environment </w:t>
            </w:r>
          </w:p>
        </w:tc>
        <w:tc>
          <w:tcPr>
            <w:tcW w:w="1770" w:type="dxa"/>
            <w:tcBorders>
              <w:top w:val="nil"/>
              <w:left w:val="nil"/>
              <w:bottom w:val="single" w:sz="6" w:space="0" w:color="auto"/>
              <w:right w:val="single" w:sz="6" w:space="0" w:color="auto"/>
            </w:tcBorders>
            <w:shd w:val="clear" w:color="auto" w:fill="auto"/>
            <w:hideMark/>
          </w:tcPr>
          <w:p w14:paraId="0FDCC7E7" w14:textId="04B7B800" w:rsidR="00D164AD" w:rsidRPr="00606D60" w:rsidRDefault="00D164AD" w:rsidP="00D81DC0">
            <w:pPr>
              <w:overflowPunct/>
              <w:autoSpaceDE/>
              <w:autoSpaceDN/>
              <w:adjustRightInd/>
              <w:spacing w:after="0"/>
              <w:jc w:val="center"/>
              <w:rPr>
                <w:sz w:val="24"/>
                <w:szCs w:val="24"/>
                <w:lang w:val="en-US" w:eastAsia="en-US"/>
              </w:rPr>
            </w:pPr>
            <w:r>
              <w:rPr>
                <w:color w:val="000000"/>
              </w:rPr>
              <w:t>10</w:t>
            </w:r>
          </w:p>
        </w:tc>
      </w:tr>
      <w:tr w:rsidR="00D164AD" w:rsidRPr="00606D60" w14:paraId="5C79DF03" w14:textId="77777777" w:rsidTr="00D81DC0">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70DFDA78"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36.579-2 </w:t>
            </w:r>
          </w:p>
        </w:tc>
        <w:tc>
          <w:tcPr>
            <w:tcW w:w="3780" w:type="dxa"/>
            <w:tcBorders>
              <w:top w:val="nil"/>
              <w:left w:val="nil"/>
              <w:bottom w:val="single" w:sz="6" w:space="0" w:color="auto"/>
              <w:right w:val="single" w:sz="6" w:space="0" w:color="auto"/>
            </w:tcBorders>
            <w:shd w:val="clear" w:color="auto" w:fill="auto"/>
            <w:vAlign w:val="center"/>
            <w:hideMark/>
          </w:tcPr>
          <w:p w14:paraId="56CD1B23"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MCPTT UE test cases </w:t>
            </w:r>
          </w:p>
        </w:tc>
        <w:tc>
          <w:tcPr>
            <w:tcW w:w="1770" w:type="dxa"/>
            <w:tcBorders>
              <w:top w:val="nil"/>
              <w:left w:val="nil"/>
              <w:bottom w:val="single" w:sz="6" w:space="0" w:color="auto"/>
              <w:right w:val="single" w:sz="6" w:space="0" w:color="auto"/>
            </w:tcBorders>
            <w:shd w:val="clear" w:color="auto" w:fill="auto"/>
            <w:hideMark/>
          </w:tcPr>
          <w:p w14:paraId="1596FD23"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rPr>
              <w:t>5</w:t>
            </w:r>
          </w:p>
        </w:tc>
      </w:tr>
      <w:tr w:rsidR="00D164AD" w:rsidRPr="00606D60" w14:paraId="6BC25E55" w14:textId="77777777" w:rsidTr="00D81DC0">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4FD131BF"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36.579-4 </w:t>
            </w:r>
          </w:p>
        </w:tc>
        <w:tc>
          <w:tcPr>
            <w:tcW w:w="3780" w:type="dxa"/>
            <w:tcBorders>
              <w:top w:val="nil"/>
              <w:left w:val="nil"/>
              <w:bottom w:val="single" w:sz="6" w:space="0" w:color="auto"/>
              <w:right w:val="single" w:sz="6" w:space="0" w:color="auto"/>
            </w:tcBorders>
            <w:shd w:val="clear" w:color="auto" w:fill="auto"/>
            <w:vAlign w:val="center"/>
            <w:hideMark/>
          </w:tcPr>
          <w:p w14:paraId="276E47A7"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Applicability and ICS MC test cases </w:t>
            </w:r>
          </w:p>
        </w:tc>
        <w:tc>
          <w:tcPr>
            <w:tcW w:w="1770" w:type="dxa"/>
            <w:tcBorders>
              <w:top w:val="nil"/>
              <w:left w:val="nil"/>
              <w:bottom w:val="single" w:sz="6" w:space="0" w:color="auto"/>
              <w:right w:val="single" w:sz="6" w:space="0" w:color="auto"/>
            </w:tcBorders>
            <w:shd w:val="clear" w:color="auto" w:fill="auto"/>
            <w:hideMark/>
          </w:tcPr>
          <w:p w14:paraId="4CBF8E49"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A6A6A6"/>
              </w:rPr>
              <w:t> </w:t>
            </w:r>
            <w:r>
              <w:rPr>
                <w:color w:val="A6A6A6"/>
              </w:rPr>
              <w:t>-</w:t>
            </w:r>
          </w:p>
        </w:tc>
      </w:tr>
      <w:tr w:rsidR="00D164AD" w:rsidRPr="00606D60" w14:paraId="6399B0BC" w14:textId="77777777" w:rsidTr="00D81DC0">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1AA9DE97"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36.579-5 </w:t>
            </w:r>
          </w:p>
        </w:tc>
        <w:tc>
          <w:tcPr>
            <w:tcW w:w="3780" w:type="dxa"/>
            <w:tcBorders>
              <w:top w:val="nil"/>
              <w:left w:val="nil"/>
              <w:bottom w:val="single" w:sz="6" w:space="0" w:color="auto"/>
              <w:right w:val="single" w:sz="6" w:space="0" w:color="auto"/>
            </w:tcBorders>
            <w:shd w:val="clear" w:color="auto" w:fill="auto"/>
            <w:vAlign w:val="center"/>
            <w:hideMark/>
          </w:tcPr>
          <w:p w14:paraId="01CCF624"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MC Test suite (TTCN) </w:t>
            </w:r>
          </w:p>
        </w:tc>
        <w:tc>
          <w:tcPr>
            <w:tcW w:w="1770" w:type="dxa"/>
            <w:tcBorders>
              <w:top w:val="nil"/>
              <w:left w:val="nil"/>
              <w:bottom w:val="single" w:sz="6" w:space="0" w:color="auto"/>
              <w:right w:val="single" w:sz="6" w:space="0" w:color="auto"/>
            </w:tcBorders>
            <w:shd w:val="clear" w:color="auto" w:fill="auto"/>
            <w:hideMark/>
          </w:tcPr>
          <w:p w14:paraId="2F0B67CB"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A6A6A6"/>
              </w:rPr>
              <w:t> -</w:t>
            </w:r>
          </w:p>
        </w:tc>
      </w:tr>
      <w:tr w:rsidR="00D164AD" w:rsidRPr="00606D60" w14:paraId="365FB026" w14:textId="77777777" w:rsidTr="00D81DC0">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1A1E12E9"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36.579-6 </w:t>
            </w:r>
          </w:p>
        </w:tc>
        <w:tc>
          <w:tcPr>
            <w:tcW w:w="3780" w:type="dxa"/>
            <w:tcBorders>
              <w:top w:val="nil"/>
              <w:left w:val="nil"/>
              <w:bottom w:val="single" w:sz="6" w:space="0" w:color="auto"/>
              <w:right w:val="single" w:sz="6" w:space="0" w:color="auto"/>
            </w:tcBorders>
            <w:shd w:val="clear" w:color="auto" w:fill="auto"/>
            <w:vAlign w:val="center"/>
            <w:hideMark/>
          </w:tcPr>
          <w:p w14:paraId="0EC83CBB" w14:textId="77777777" w:rsidR="00D164AD" w:rsidRPr="00606D60" w:rsidRDefault="00D164AD" w:rsidP="00D81DC0">
            <w:pPr>
              <w:overflowPunct/>
              <w:autoSpaceDE/>
              <w:autoSpaceDN/>
              <w:adjustRightInd/>
              <w:spacing w:after="0"/>
              <w:jc w:val="center"/>
              <w:rPr>
                <w:sz w:val="24"/>
                <w:szCs w:val="24"/>
                <w:lang w:val="en-US" w:eastAsia="en-US"/>
              </w:rPr>
            </w:pPr>
            <w:proofErr w:type="spellStart"/>
            <w:r w:rsidRPr="00F963C2">
              <w:rPr>
                <w:color w:val="000000"/>
                <w:lang w:val="en-US" w:eastAsia="en-US"/>
              </w:rPr>
              <w:t>MCVideo</w:t>
            </w:r>
            <w:proofErr w:type="spellEnd"/>
            <w:r w:rsidRPr="00F963C2">
              <w:rPr>
                <w:color w:val="000000"/>
                <w:lang w:val="en-US" w:eastAsia="en-US"/>
              </w:rPr>
              <w:t xml:space="preserve"> UE test cases </w:t>
            </w:r>
          </w:p>
        </w:tc>
        <w:tc>
          <w:tcPr>
            <w:tcW w:w="1770" w:type="dxa"/>
            <w:tcBorders>
              <w:top w:val="nil"/>
              <w:left w:val="nil"/>
              <w:bottom w:val="single" w:sz="6" w:space="0" w:color="auto"/>
              <w:right w:val="single" w:sz="6" w:space="0" w:color="auto"/>
            </w:tcBorders>
            <w:shd w:val="clear" w:color="auto" w:fill="auto"/>
            <w:hideMark/>
          </w:tcPr>
          <w:p w14:paraId="32CE7B5F"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rPr>
              <w:t>7</w:t>
            </w:r>
          </w:p>
        </w:tc>
      </w:tr>
      <w:tr w:rsidR="00D164AD" w:rsidRPr="00606D60" w14:paraId="015D8DC1" w14:textId="77777777" w:rsidTr="00D81DC0">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0FF563F8"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36.579-7 </w:t>
            </w:r>
          </w:p>
        </w:tc>
        <w:tc>
          <w:tcPr>
            <w:tcW w:w="3780" w:type="dxa"/>
            <w:tcBorders>
              <w:top w:val="nil"/>
              <w:left w:val="nil"/>
              <w:bottom w:val="single" w:sz="6" w:space="0" w:color="auto"/>
              <w:right w:val="single" w:sz="6" w:space="0" w:color="auto"/>
            </w:tcBorders>
            <w:shd w:val="clear" w:color="auto" w:fill="auto"/>
            <w:vAlign w:val="center"/>
            <w:hideMark/>
          </w:tcPr>
          <w:p w14:paraId="5408E37B" w14:textId="77777777" w:rsidR="00D164AD" w:rsidRPr="00606D60" w:rsidRDefault="00D164AD" w:rsidP="00D81DC0">
            <w:pPr>
              <w:overflowPunct/>
              <w:autoSpaceDE/>
              <w:autoSpaceDN/>
              <w:adjustRightInd/>
              <w:spacing w:after="0"/>
              <w:jc w:val="center"/>
              <w:rPr>
                <w:sz w:val="24"/>
                <w:szCs w:val="24"/>
                <w:lang w:val="en-US" w:eastAsia="en-US"/>
              </w:rPr>
            </w:pPr>
            <w:proofErr w:type="spellStart"/>
            <w:r w:rsidRPr="00F963C2">
              <w:rPr>
                <w:color w:val="000000"/>
                <w:lang w:val="en-US" w:eastAsia="en-US"/>
              </w:rPr>
              <w:t>MCData</w:t>
            </w:r>
            <w:proofErr w:type="spellEnd"/>
            <w:r w:rsidRPr="00F963C2">
              <w:rPr>
                <w:color w:val="000000"/>
                <w:lang w:val="en-US" w:eastAsia="en-US"/>
              </w:rPr>
              <w:t xml:space="preserve"> UE test cases </w:t>
            </w:r>
          </w:p>
        </w:tc>
        <w:tc>
          <w:tcPr>
            <w:tcW w:w="1770" w:type="dxa"/>
            <w:tcBorders>
              <w:top w:val="nil"/>
              <w:left w:val="nil"/>
              <w:bottom w:val="single" w:sz="6" w:space="0" w:color="auto"/>
              <w:right w:val="single" w:sz="6" w:space="0" w:color="auto"/>
            </w:tcBorders>
            <w:shd w:val="clear" w:color="auto" w:fill="auto"/>
            <w:hideMark/>
          </w:tcPr>
          <w:p w14:paraId="740BBCF9"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rPr>
              <w:t>30</w:t>
            </w:r>
          </w:p>
        </w:tc>
      </w:tr>
    </w:tbl>
    <w:p w14:paraId="4281EAA7" w14:textId="77777777" w:rsidR="00D164AD" w:rsidRPr="00606D60" w:rsidRDefault="00D164AD" w:rsidP="00D164AD">
      <w:pPr>
        <w:overflowPunct/>
        <w:autoSpaceDE/>
        <w:autoSpaceDN/>
        <w:adjustRightInd/>
        <w:spacing w:after="0"/>
        <w:rPr>
          <w:rFonts w:ascii="Segoe UI" w:hAnsi="Segoe UI" w:cs="Segoe UI"/>
          <w:sz w:val="18"/>
          <w:szCs w:val="18"/>
          <w:lang w:val="en-US" w:eastAsia="en-US"/>
        </w:rPr>
      </w:pPr>
      <w:r w:rsidRPr="00F963C2">
        <w:rPr>
          <w:lang w:val="en-US" w:eastAsia="en-US"/>
        </w:rPr>
        <w:t> </w:t>
      </w:r>
    </w:p>
    <w:p w14:paraId="0D13D027" w14:textId="016A64D6" w:rsidR="00D164AD" w:rsidRPr="00F963C2" w:rsidRDefault="00D164AD" w:rsidP="00D164AD">
      <w:pPr>
        <w:overflowPunct/>
        <w:autoSpaceDE/>
        <w:autoSpaceDN/>
        <w:adjustRightInd/>
        <w:spacing w:after="0"/>
        <w:rPr>
          <w:lang w:val="en-US" w:eastAsia="en-US"/>
        </w:rPr>
      </w:pPr>
      <w:r w:rsidRPr="00F963C2">
        <w:rPr>
          <w:lang w:eastAsia="en-US"/>
        </w:rPr>
        <w:t xml:space="preserve">In total, there </w:t>
      </w:r>
      <w:r w:rsidR="00EA4D50">
        <w:rPr>
          <w:lang w:eastAsia="en-US"/>
        </w:rPr>
        <w:t>were</w:t>
      </w:r>
      <w:r w:rsidRPr="00F963C2">
        <w:rPr>
          <w:lang w:eastAsia="en-US"/>
        </w:rPr>
        <w:t xml:space="preserve"> </w:t>
      </w:r>
      <w:r w:rsidR="00EA4D50">
        <w:rPr>
          <w:lang w:eastAsia="en-US"/>
        </w:rPr>
        <w:t>52</w:t>
      </w:r>
      <w:r w:rsidRPr="00F963C2">
        <w:rPr>
          <w:lang w:eastAsia="en-US"/>
        </w:rPr>
        <w:t xml:space="preserve"> new test cases </w:t>
      </w:r>
      <w:r w:rsidR="00EA4D50">
        <w:rPr>
          <w:lang w:eastAsia="en-US"/>
        </w:rPr>
        <w:t>completed, including generic procedures.</w:t>
      </w:r>
    </w:p>
    <w:p w14:paraId="4C252695" w14:textId="77777777" w:rsidR="00D164AD" w:rsidRPr="00606D60" w:rsidRDefault="00D164AD" w:rsidP="00D164AD">
      <w:pPr>
        <w:overflowPunct/>
        <w:autoSpaceDE/>
        <w:autoSpaceDN/>
        <w:adjustRightInd/>
        <w:spacing w:after="0"/>
        <w:rPr>
          <w:rFonts w:ascii="Segoe UI" w:hAnsi="Segoe UI" w:cs="Segoe UI"/>
          <w:sz w:val="18"/>
          <w:szCs w:val="18"/>
          <w:lang w:val="en-US" w:eastAsia="en-US"/>
        </w:rPr>
      </w:pPr>
    </w:p>
    <w:p w14:paraId="484607BB" w14:textId="72AD4B94" w:rsidR="00D164AD" w:rsidRPr="00606D60" w:rsidRDefault="00D164AD" w:rsidP="00D164AD">
      <w:pPr>
        <w:overflowPunct/>
        <w:autoSpaceDE/>
        <w:autoSpaceDN/>
        <w:adjustRightInd/>
        <w:spacing w:after="0"/>
        <w:rPr>
          <w:rFonts w:ascii="Segoe UI" w:hAnsi="Segoe UI" w:cs="Segoe UI"/>
          <w:sz w:val="18"/>
          <w:szCs w:val="18"/>
          <w:lang w:val="en-US" w:eastAsia="en-US"/>
        </w:rPr>
      </w:pPr>
      <w:r w:rsidRPr="00F963C2">
        <w:rPr>
          <w:lang w:eastAsia="en-US"/>
        </w:rPr>
        <w:t>Additionally, there were</w:t>
      </w:r>
      <w:r>
        <w:rPr>
          <w:lang w:eastAsia="en-US"/>
        </w:rPr>
        <w:t xml:space="preserve"> </w:t>
      </w:r>
      <w:r w:rsidR="00EA4D50">
        <w:rPr>
          <w:lang w:eastAsia="en-US"/>
        </w:rPr>
        <w:t>40</w:t>
      </w:r>
      <w:r w:rsidRPr="00F963C2">
        <w:rPr>
          <w:lang w:eastAsia="en-US"/>
        </w:rPr>
        <w:t xml:space="preserve"> maintenance CRs for the 36.579 family of specif</w:t>
      </w:r>
      <w:r w:rsidRPr="00606D60">
        <w:rPr>
          <w:lang w:eastAsia="en-US"/>
        </w:rPr>
        <w:t>ications (see references below). </w:t>
      </w:r>
      <w:r w:rsidRPr="00606D60">
        <w:rPr>
          <w:lang w:val="en-US" w:eastAsia="en-US"/>
        </w:rPr>
        <w:t> </w:t>
      </w:r>
    </w:p>
    <w:p w14:paraId="2B6306D2" w14:textId="77777777" w:rsidR="00D164AD" w:rsidRPr="00D164AD" w:rsidRDefault="00D164AD" w:rsidP="00D164AD">
      <w:pPr>
        <w:rPr>
          <w:lang w:eastAsia="ja-JP"/>
        </w:rPr>
      </w:pPr>
    </w:p>
    <w:p w14:paraId="74B4F803" w14:textId="77777777" w:rsidR="00D164AD" w:rsidRDefault="00D164AD" w:rsidP="00D164AD">
      <w:pPr>
        <w:pStyle w:val="Heading4"/>
        <w:rPr>
          <w:lang w:eastAsia="ja-JP"/>
        </w:rPr>
      </w:pPr>
      <w:r>
        <w:rPr>
          <w:lang w:eastAsia="ja-JP"/>
        </w:rPr>
        <w:t>2.5.2</w:t>
      </w:r>
      <w:r>
        <w:rPr>
          <w:lang w:eastAsia="ja-JP"/>
        </w:rPr>
        <w:tab/>
        <w:t>Remaining Open issues</w:t>
      </w:r>
    </w:p>
    <w:p w14:paraId="5D9B7350" w14:textId="77777777" w:rsidR="00D164AD" w:rsidRPr="00606D60" w:rsidRDefault="00D164AD" w:rsidP="00D164AD">
      <w:pPr>
        <w:rPr>
          <w:lang w:eastAsia="ja-JP"/>
        </w:rPr>
      </w:pPr>
      <w:r>
        <w:rPr>
          <w:lang w:eastAsia="ja-JP"/>
        </w:rPr>
        <w:t>None</w:t>
      </w:r>
    </w:p>
    <w:p w14:paraId="2FA3B761" w14:textId="77777777" w:rsidR="00D164AD" w:rsidRDefault="00D164AD" w:rsidP="00D164AD">
      <w:pPr>
        <w:pStyle w:val="Heading4"/>
        <w:rPr>
          <w:lang w:eastAsia="ja-JP"/>
        </w:rPr>
      </w:pPr>
      <w:r>
        <w:rPr>
          <w:lang w:eastAsia="ja-JP"/>
        </w:rPr>
        <w:t>2.5.3</w:t>
      </w:r>
      <w:r>
        <w:rPr>
          <w:lang w:eastAsia="ja-JP"/>
        </w:rPr>
        <w:tab/>
        <w:t>Remaining Open issues with cross-WG dependencies</w:t>
      </w:r>
    </w:p>
    <w:p w14:paraId="36BECC9F" w14:textId="77777777" w:rsidR="00D164AD" w:rsidRPr="00606D60" w:rsidRDefault="00D164AD" w:rsidP="00D164AD">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56FA901" w14:textId="77777777" w:rsidR="00D164AD" w:rsidRDefault="00D164AD" w:rsidP="00D164AD">
      <w:pPr>
        <w:pStyle w:val="Heading4"/>
        <w:rPr>
          <w:lang w:eastAsia="ja-JP"/>
        </w:rPr>
      </w:pPr>
      <w:r>
        <w:rPr>
          <w:lang w:eastAsia="ja-JP"/>
        </w:rPr>
        <w:t>2.6.1</w:t>
      </w:r>
      <w:r>
        <w:rPr>
          <w:lang w:eastAsia="ja-JP"/>
        </w:rPr>
        <w:tab/>
        <w:t>Agreements</w:t>
      </w:r>
    </w:p>
    <w:p w14:paraId="07B3868D" w14:textId="77777777" w:rsidR="00D164AD" w:rsidRPr="00606D60" w:rsidRDefault="00D164AD" w:rsidP="00D164AD">
      <w:pPr>
        <w:rPr>
          <w:lang w:eastAsia="ja-JP"/>
        </w:rPr>
      </w:pPr>
      <w:r>
        <w:rPr>
          <w:lang w:eastAsia="ja-JP"/>
        </w:rPr>
        <w:t>NA</w:t>
      </w:r>
    </w:p>
    <w:p w14:paraId="0D3D7404" w14:textId="77777777" w:rsidR="00D164AD" w:rsidRDefault="00D164AD" w:rsidP="00D164AD">
      <w:pPr>
        <w:pStyle w:val="Heading4"/>
        <w:rPr>
          <w:lang w:eastAsia="ja-JP"/>
        </w:rPr>
      </w:pPr>
      <w:r>
        <w:rPr>
          <w:lang w:eastAsia="ja-JP"/>
        </w:rPr>
        <w:t>2.6.2</w:t>
      </w:r>
      <w:r>
        <w:rPr>
          <w:lang w:eastAsia="ja-JP"/>
        </w:rPr>
        <w:tab/>
        <w:t>Remaining Open issues</w:t>
      </w:r>
    </w:p>
    <w:p w14:paraId="0998780D" w14:textId="77777777" w:rsidR="00D164AD" w:rsidRPr="00606D60" w:rsidRDefault="00D164AD" w:rsidP="00D164AD">
      <w:pPr>
        <w:rPr>
          <w:lang w:eastAsia="ja-JP"/>
        </w:rPr>
      </w:pPr>
      <w:r>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18E06D8"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lastRenderedPageBreak/>
        <w:t>[1] R5-244417 - Updates to default message and other information elements content</w:t>
      </w:r>
    </w:p>
    <w:p w14:paraId="60A94869"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 R5-244953 - Addition of New Generic Test Case 5.3C.14 Message Store Function Upload</w:t>
      </w:r>
    </w:p>
    <w:p w14:paraId="594BC9F9"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[3] R5-244954 - Addition of New Generic Test Case 5.3C.15 Message Store Function Delete</w:t>
      </w:r>
    </w:p>
    <w:p w14:paraId="4B902987"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[4] R5-244955 - Addition of New Generic Test Case 5.3C.16 Message Store Function Retrieve</w:t>
      </w:r>
    </w:p>
    <w:p w14:paraId="7495F23D"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[5] R5-244956 - Addition of New Generic Test Case 5.3C.17 Message Store Function Post Request</w:t>
      </w:r>
    </w:p>
    <w:p w14:paraId="377AF1F7"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[6] R5-244957 - Addition of New Generic Test Case 5.3C.18 Message Store Function Put Request</w:t>
      </w:r>
    </w:p>
    <w:p w14:paraId="02A1687A"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[7] R5-244958 - Addition of New Generic Test Case 5.3C.19 Message Store Function Post Notification</w:t>
      </w:r>
    </w:p>
    <w:p w14:paraId="0531B856"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[8] R5-245671 - Addition of HTTP 204 for Clause 5.5.4</w:t>
      </w:r>
    </w:p>
    <w:p w14:paraId="5F796E92"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 xml:space="preserve">[9] R5-244960 - Addition of One-to-One-Communication for </w:t>
      </w:r>
      <w:proofErr w:type="spellStart"/>
      <w:r w:rsidRPr="00637112">
        <w:rPr>
          <w:rFonts w:ascii="Arial" w:hAnsi="Arial" w:cs="Arial"/>
          <w:bCs/>
          <w:lang w:eastAsia="ja-JP"/>
        </w:rPr>
        <w:t>MCData</w:t>
      </w:r>
      <w:proofErr w:type="spellEnd"/>
      <w:r w:rsidRPr="00637112">
        <w:rPr>
          <w:rFonts w:ascii="Arial" w:hAnsi="Arial" w:cs="Arial"/>
          <w:bCs/>
          <w:lang w:eastAsia="ja-JP"/>
        </w:rPr>
        <w:t xml:space="preserve"> User Profile</w:t>
      </w:r>
    </w:p>
    <w:p w14:paraId="5093B1C4"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 xml:space="preserve">[10] R5-244961 - Addition of clause 5.5.15 Default </w:t>
      </w:r>
      <w:proofErr w:type="spellStart"/>
      <w:r w:rsidRPr="00637112">
        <w:rPr>
          <w:rFonts w:ascii="Arial" w:hAnsi="Arial" w:cs="Arial"/>
          <w:bCs/>
          <w:lang w:eastAsia="ja-JP"/>
        </w:rPr>
        <w:t>MCData</w:t>
      </w:r>
      <w:proofErr w:type="spellEnd"/>
      <w:r w:rsidRPr="00637112">
        <w:rPr>
          <w:rFonts w:ascii="Arial" w:hAnsi="Arial" w:cs="Arial"/>
          <w:bCs/>
          <w:lang w:eastAsia="ja-JP"/>
        </w:rPr>
        <w:t xml:space="preserve"> call control messages and other information elements</w:t>
      </w:r>
    </w:p>
    <w:p w14:paraId="4D179BD9"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[11] R5-244418 - Correction of test case 5.10</w:t>
      </w:r>
    </w:p>
    <w:p w14:paraId="1DC2A009"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[12] R5-244419 - Correction to the applicability of MCPTT TC 5.9</w:t>
      </w:r>
    </w:p>
    <w:p w14:paraId="4E8248B1"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[13] R5-244587 - Condition for ambient listening call</w:t>
      </w:r>
    </w:p>
    <w:p w14:paraId="772B9CD1"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[14] R5-245672 - Condition for MBMS test cases</w:t>
      </w:r>
    </w:p>
    <w:p w14:paraId="5F2BFB0E" w14:textId="77777777" w:rsidR="00637112" w:rsidRPr="002B31B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 xml:space="preserve">[15] R5-245673 - Clarification on applicability of </w:t>
      </w:r>
      <w:proofErr w:type="spellStart"/>
      <w:r w:rsidRPr="00637112">
        <w:rPr>
          <w:rFonts w:ascii="Arial" w:hAnsi="Arial" w:cs="Arial"/>
          <w:bCs/>
          <w:lang w:eastAsia="ja-JP"/>
        </w:rPr>
        <w:t>MCData</w:t>
      </w:r>
      <w:proofErr w:type="spellEnd"/>
      <w:r w:rsidRPr="00637112">
        <w:rPr>
          <w:rFonts w:ascii="Arial" w:hAnsi="Arial" w:cs="Arial"/>
          <w:bCs/>
          <w:lang w:eastAsia="ja-JP"/>
        </w:rPr>
        <w:t xml:space="preserve"> </w:t>
      </w:r>
      <w:r w:rsidRPr="002B31B2">
        <w:rPr>
          <w:rFonts w:ascii="Arial" w:hAnsi="Arial" w:cs="Arial"/>
          <w:bCs/>
          <w:lang w:eastAsia="ja-JP"/>
        </w:rPr>
        <w:t>SDS and FD test cases</w:t>
      </w:r>
    </w:p>
    <w:p w14:paraId="354B2F1D" w14:textId="489C5B61" w:rsidR="00637112" w:rsidRPr="002B31B2" w:rsidRDefault="00637112" w:rsidP="00637112">
      <w:pPr>
        <w:overflowPunct/>
        <w:autoSpaceDE/>
        <w:autoSpaceDN/>
        <w:snapToGrid w:val="0"/>
        <w:spacing w:after="0"/>
        <w:textAlignment w:val="auto"/>
        <w:rPr>
          <w:rFonts w:ascii="Arial" w:hAnsi="Arial" w:cs="Arial"/>
          <w:bCs/>
          <w:lang w:eastAsia="ja-JP"/>
        </w:rPr>
      </w:pPr>
      <w:r w:rsidRPr="002B31B2">
        <w:rPr>
          <w:rFonts w:ascii="Arial" w:hAnsi="Arial" w:cs="Arial"/>
          <w:bCs/>
          <w:lang w:eastAsia="ja-JP"/>
        </w:rPr>
        <w:t>[16] R5-24</w:t>
      </w:r>
      <w:r w:rsidR="002B31B2" w:rsidRPr="002B31B2">
        <w:rPr>
          <w:rFonts w:ascii="Arial" w:hAnsi="Arial" w:cs="Arial"/>
          <w:bCs/>
          <w:lang w:eastAsia="ja-JP"/>
        </w:rPr>
        <w:t>5708</w:t>
      </w:r>
      <w:r w:rsidRPr="002B31B2">
        <w:rPr>
          <w:rFonts w:ascii="Arial" w:hAnsi="Arial" w:cs="Arial"/>
          <w:bCs/>
          <w:lang w:eastAsia="ja-JP"/>
        </w:rPr>
        <w:t xml:space="preserve"> - Addition of applicability for new Rel-16 test cases</w:t>
      </w:r>
    </w:p>
    <w:p w14:paraId="205B3C03"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2B31B2">
        <w:rPr>
          <w:rFonts w:ascii="Arial" w:hAnsi="Arial" w:cs="Arial"/>
          <w:bCs/>
          <w:lang w:eastAsia="ja-JP"/>
        </w:rPr>
        <w:t xml:space="preserve">[17] R5-245674 - Addition of </w:t>
      </w:r>
      <w:proofErr w:type="spellStart"/>
      <w:r w:rsidRPr="002B31B2">
        <w:rPr>
          <w:rFonts w:ascii="Arial" w:hAnsi="Arial" w:cs="Arial"/>
          <w:bCs/>
          <w:lang w:eastAsia="ja-JP"/>
        </w:rPr>
        <w:t>MCData</w:t>
      </w:r>
      <w:proofErr w:type="spellEnd"/>
      <w:r w:rsidRPr="002B31B2">
        <w:rPr>
          <w:rFonts w:ascii="Arial" w:hAnsi="Arial" w:cs="Arial"/>
          <w:bCs/>
          <w:lang w:eastAsia="ja-JP"/>
        </w:rPr>
        <w:t xml:space="preserve"> Message Store Function</w:t>
      </w:r>
      <w:bookmarkStart w:id="0" w:name="_GoBack"/>
      <w:bookmarkEnd w:id="0"/>
      <w:r w:rsidRPr="00637112">
        <w:rPr>
          <w:rFonts w:ascii="Arial" w:hAnsi="Arial" w:cs="Arial"/>
          <w:bCs/>
          <w:lang w:eastAsia="ja-JP"/>
        </w:rPr>
        <w:t xml:space="preserve"> terminology</w:t>
      </w:r>
    </w:p>
    <w:p w14:paraId="6719F5B6"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[18] R5-244964 - Addition of New Test Case 6.6.1 MBMS</w:t>
      </w:r>
    </w:p>
    <w:p w14:paraId="69F430EA"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[19] R5-244965 - Addition of New Test Case 6.7.1 IP Connectivity CO</w:t>
      </w:r>
    </w:p>
    <w:p w14:paraId="58056D21"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[20] R5-244966 - Addition of New Test Case 6.7.2 IP Connectivity CT</w:t>
      </w:r>
    </w:p>
    <w:p w14:paraId="633868F2"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[21] R5-245675 - Addition of New Test Case 6.8.1 Message Store Function Objects</w:t>
      </w:r>
    </w:p>
    <w:p w14:paraId="061F0394"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[22] R5-245676 - Addition of New Test Case 6.8.2 Message Store Function Folders</w:t>
      </w:r>
    </w:p>
    <w:p w14:paraId="6ED8FB50"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[23] R5-245677 - Addition of New Test Case 6.8.3 Message Store Function Subscription</w:t>
      </w:r>
    </w:p>
    <w:p w14:paraId="152E0EE5"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[24] R5-245678 - Addition of New Test Case 6.8.4 Message Store Function Synchronization</w:t>
      </w:r>
    </w:p>
    <w:p w14:paraId="22FE3126"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[25] R5-244971 - Addition of New Test Case 7.3.1 Emergency Alert CO</w:t>
      </w:r>
    </w:p>
    <w:p w14:paraId="0CB03D00"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[26] R5-244972 - Addition of New Test Case 7.3.2 Emergency Alert CT</w:t>
      </w:r>
    </w:p>
    <w:p w14:paraId="6020D355"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[27] R5-245679 - Addition of new references</w:t>
      </w:r>
    </w:p>
    <w:p w14:paraId="665855C5"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 xml:space="preserve">[28] R5-244946 - SR Protocol enhancements for Mission Critical Services for Rel-16 (MCPTT, </w:t>
      </w:r>
      <w:proofErr w:type="spellStart"/>
      <w:r w:rsidRPr="00637112">
        <w:rPr>
          <w:rFonts w:ascii="Arial" w:hAnsi="Arial" w:cs="Arial"/>
          <w:bCs/>
          <w:lang w:eastAsia="ja-JP"/>
        </w:rPr>
        <w:t>MCVideo</w:t>
      </w:r>
      <w:proofErr w:type="spellEnd"/>
      <w:r w:rsidRPr="00637112">
        <w:rPr>
          <w:rFonts w:ascii="Arial" w:hAnsi="Arial" w:cs="Arial"/>
          <w:bCs/>
          <w:lang w:eastAsia="ja-JP"/>
        </w:rPr>
        <w:t xml:space="preserve">, </w:t>
      </w:r>
      <w:proofErr w:type="spellStart"/>
      <w:r w:rsidRPr="00637112">
        <w:rPr>
          <w:rFonts w:ascii="Arial" w:hAnsi="Arial" w:cs="Arial"/>
          <w:bCs/>
          <w:lang w:eastAsia="ja-JP"/>
        </w:rPr>
        <w:t>MCData</w:t>
      </w:r>
      <w:proofErr w:type="spellEnd"/>
      <w:r w:rsidRPr="00637112">
        <w:rPr>
          <w:rFonts w:ascii="Arial" w:hAnsi="Arial" w:cs="Arial"/>
          <w:bCs/>
          <w:lang w:eastAsia="ja-JP"/>
        </w:rPr>
        <w:t>)</w:t>
      </w:r>
    </w:p>
    <w:p w14:paraId="65DF4400"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 xml:space="preserve">[29] R5-244947 - WP Protocol enhancements for Mission Critical Services for Rel-16 (MCPTT, </w:t>
      </w:r>
      <w:proofErr w:type="spellStart"/>
      <w:r w:rsidRPr="00637112">
        <w:rPr>
          <w:rFonts w:ascii="Arial" w:hAnsi="Arial" w:cs="Arial"/>
          <w:bCs/>
          <w:lang w:eastAsia="ja-JP"/>
        </w:rPr>
        <w:t>MCVideo</w:t>
      </w:r>
      <w:proofErr w:type="spellEnd"/>
      <w:r w:rsidRPr="00637112">
        <w:rPr>
          <w:rFonts w:ascii="Arial" w:hAnsi="Arial" w:cs="Arial"/>
          <w:bCs/>
          <w:lang w:eastAsia="ja-JP"/>
        </w:rPr>
        <w:t xml:space="preserve">, </w:t>
      </w:r>
      <w:proofErr w:type="spellStart"/>
      <w:r w:rsidRPr="00637112">
        <w:rPr>
          <w:rFonts w:ascii="Arial" w:hAnsi="Arial" w:cs="Arial"/>
          <w:bCs/>
          <w:lang w:eastAsia="ja-JP"/>
        </w:rPr>
        <w:t>MCData</w:t>
      </w:r>
      <w:proofErr w:type="spellEnd"/>
      <w:r w:rsidRPr="00637112">
        <w:rPr>
          <w:rFonts w:ascii="Arial" w:hAnsi="Arial" w:cs="Arial"/>
          <w:bCs/>
          <w:lang w:eastAsia="ja-JP"/>
        </w:rPr>
        <w:t>)</w:t>
      </w:r>
    </w:p>
    <w:p w14:paraId="0115834D" w14:textId="4140A13F" w:rsidR="003E3A1A"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 xml:space="preserve">[30] R5-244948 - Revised WID Protocol enhancements for Mission Critical Services for Rel-16 (MCPTT, </w:t>
      </w:r>
      <w:proofErr w:type="spellStart"/>
      <w:r w:rsidRPr="00637112">
        <w:rPr>
          <w:rFonts w:ascii="Arial" w:hAnsi="Arial" w:cs="Arial"/>
          <w:bCs/>
          <w:lang w:eastAsia="ja-JP"/>
        </w:rPr>
        <w:t>MCVideo</w:t>
      </w:r>
      <w:proofErr w:type="spellEnd"/>
      <w:r w:rsidRPr="00637112">
        <w:rPr>
          <w:rFonts w:ascii="Arial" w:hAnsi="Arial" w:cs="Arial"/>
          <w:bCs/>
          <w:lang w:eastAsia="ja-JP"/>
        </w:rPr>
        <w:t xml:space="preserve">, </w:t>
      </w:r>
      <w:proofErr w:type="spellStart"/>
      <w:r w:rsidRPr="00637112">
        <w:rPr>
          <w:rFonts w:ascii="Arial" w:hAnsi="Arial" w:cs="Arial"/>
          <w:bCs/>
          <w:lang w:eastAsia="ja-JP"/>
        </w:rPr>
        <w:t>MCData</w:t>
      </w:r>
      <w:proofErr w:type="spellEnd"/>
      <w:r w:rsidRPr="00637112">
        <w:rPr>
          <w:rFonts w:ascii="Arial" w:hAnsi="Arial" w:cs="Arial"/>
          <w:bCs/>
          <w:lang w:eastAsia="ja-JP"/>
        </w:rPr>
        <w:t>)</w:t>
      </w:r>
    </w:p>
    <w:p w14:paraId="315AD1E7" w14:textId="22F69851" w:rsidR="00701410" w:rsidRDefault="00701410" w:rsidP="003E3A1A">
      <w:pPr>
        <w:overflowPunct/>
        <w:autoSpaceDE/>
        <w:autoSpaceDN/>
        <w:snapToGrid w:val="0"/>
        <w:spacing w:after="0"/>
        <w:textAlignment w:val="auto"/>
        <w:rPr>
          <w:rFonts w:ascii="Arial" w:hAnsi="Arial" w:cs="Arial"/>
          <w:lang w:eastAsia="ja-JP"/>
        </w:rPr>
      </w:pPr>
    </w:p>
    <w:p w14:paraId="693E29CC" w14:textId="33C4AD35" w:rsidR="00637112" w:rsidRDefault="00637112" w:rsidP="003E3A1A">
      <w:pPr>
        <w:overflowPunct/>
        <w:autoSpaceDE/>
        <w:autoSpaceDN/>
        <w:snapToGrid w:val="0"/>
        <w:spacing w:after="0"/>
        <w:textAlignment w:val="auto"/>
        <w:rPr>
          <w:rFonts w:ascii="Arial" w:hAnsi="Arial" w:cs="Arial"/>
          <w:lang w:eastAsia="ja-JP"/>
        </w:rPr>
      </w:pPr>
    </w:p>
    <w:p w14:paraId="1B358F1E" w14:textId="679C7FB6" w:rsidR="00637112" w:rsidRPr="002E41E6" w:rsidRDefault="00637112" w:rsidP="003E3A1A">
      <w:pPr>
        <w:overflowPunct/>
        <w:autoSpaceDE/>
        <w:autoSpaceDN/>
        <w:snapToGrid w:val="0"/>
        <w:spacing w:after="0"/>
        <w:textAlignment w:val="auto"/>
        <w:rPr>
          <w:rFonts w:ascii="Arial" w:hAnsi="Arial" w:cs="Arial"/>
          <w:b/>
          <w:lang w:eastAsia="ja-JP"/>
        </w:rPr>
      </w:pPr>
      <w:r w:rsidRPr="002E41E6">
        <w:rPr>
          <w:rFonts w:ascii="Arial" w:hAnsi="Arial" w:cs="Arial"/>
          <w:b/>
          <w:lang w:eastAsia="ja-JP"/>
        </w:rPr>
        <w:t>Maintenance Documents</w:t>
      </w:r>
    </w:p>
    <w:p w14:paraId="18749332"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[1] R5-244440 - Correction of generic procedures 5.4.3 and 5.4.4</w:t>
      </w:r>
    </w:p>
    <w:p w14:paraId="4B3FAE72"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[2] R5-244539 - Clarifications for conditions in several default message contents</w:t>
      </w:r>
    </w:p>
    <w:p w14:paraId="6514179D"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[3] R5-245327 - Correction to HTTP messages</w:t>
      </w:r>
    </w:p>
    <w:p w14:paraId="4EDAD7D2"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[4] R5-245670 - Correction to Resource-lists from the UE for initial configuration</w:t>
      </w:r>
    </w:p>
    <w:p w14:paraId="3C9681CF"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[5] R5-245329 - Correction to SIP PUBLISH and SUBSCRIBE messages</w:t>
      </w:r>
    </w:p>
    <w:p w14:paraId="74FEB8F7"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[6] R5-245330 - Correction to MCPTT User Profile</w:t>
      </w:r>
    </w:p>
    <w:p w14:paraId="6B0AC29B"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 xml:space="preserve">[7] R5-245331 - Correction to xml encryption on </w:t>
      </w:r>
      <w:proofErr w:type="spellStart"/>
      <w:r w:rsidRPr="002E41E6">
        <w:rPr>
          <w:rFonts w:ascii="Arial" w:hAnsi="Arial" w:cs="Arial"/>
          <w:lang w:eastAsia="ja-JP"/>
        </w:rPr>
        <w:t>mcpttInfo</w:t>
      </w:r>
      <w:proofErr w:type="spellEnd"/>
    </w:p>
    <w:p w14:paraId="16D89D49"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[8] R5-245680 - Updates to MCPTT TC 6.1.1.1</w:t>
      </w:r>
    </w:p>
    <w:p w14:paraId="0F16BF6E"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[9] R5-245681 - Updates to MCPTT TC 6.1.1.2</w:t>
      </w:r>
    </w:p>
    <w:p w14:paraId="76BAA47E" w14:textId="2F0E84DB"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[10] </w:t>
      </w:r>
      <w:r w:rsidRPr="002E41E6">
        <w:rPr>
          <w:rFonts w:ascii="Arial" w:hAnsi="Arial" w:cs="Arial"/>
          <w:lang w:eastAsia="ja-JP"/>
        </w:rPr>
        <w:t>R5-245682 - Updates to MCPTT TC 6.1.1.3</w:t>
      </w:r>
    </w:p>
    <w:p w14:paraId="71456530" w14:textId="7EDE4054"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[11] </w:t>
      </w:r>
      <w:r w:rsidRPr="002E41E6">
        <w:rPr>
          <w:rFonts w:ascii="Arial" w:hAnsi="Arial" w:cs="Arial"/>
          <w:lang w:eastAsia="ja-JP"/>
        </w:rPr>
        <w:t>R5-245683 - Updates to MCPTT TC 6.1.1.4</w:t>
      </w:r>
    </w:p>
    <w:p w14:paraId="0E47E68A" w14:textId="65123E72"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[12] </w:t>
      </w:r>
      <w:r w:rsidRPr="002E41E6">
        <w:rPr>
          <w:rFonts w:ascii="Arial" w:hAnsi="Arial" w:cs="Arial"/>
          <w:lang w:eastAsia="ja-JP"/>
        </w:rPr>
        <w:t>R5-245684 - Updates to MCPTT TC 6.1.1.5</w:t>
      </w:r>
    </w:p>
    <w:p w14:paraId="7763F899" w14:textId="4C8D31EB"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[13] </w:t>
      </w:r>
      <w:r w:rsidRPr="002E41E6">
        <w:rPr>
          <w:rFonts w:ascii="Arial" w:hAnsi="Arial" w:cs="Arial"/>
          <w:lang w:eastAsia="ja-JP"/>
        </w:rPr>
        <w:t>R5-245685 - Updates to MCPTT TC 6.1.1.6</w:t>
      </w:r>
    </w:p>
    <w:p w14:paraId="5144F5D3" w14:textId="22A5D68D"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[14] </w:t>
      </w:r>
      <w:r w:rsidRPr="002E41E6">
        <w:rPr>
          <w:rFonts w:ascii="Arial" w:hAnsi="Arial" w:cs="Arial"/>
          <w:lang w:eastAsia="ja-JP"/>
        </w:rPr>
        <w:t>R5-245686 - Updates to MCPTT TC 6.1.1.7</w:t>
      </w:r>
    </w:p>
    <w:p w14:paraId="5D977D63" w14:textId="60EAC377"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[15] </w:t>
      </w:r>
      <w:r w:rsidRPr="002E41E6">
        <w:rPr>
          <w:rFonts w:ascii="Arial" w:hAnsi="Arial" w:cs="Arial"/>
          <w:lang w:eastAsia="ja-JP"/>
        </w:rPr>
        <w:t>R5-245687 - Updates to MCPTT TC 6.1.1.8</w:t>
      </w:r>
    </w:p>
    <w:p w14:paraId="17B221B9"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[16] R5-245688 - Updates to MCPTT TC 6.1.1.9</w:t>
      </w:r>
    </w:p>
    <w:p w14:paraId="27C4791F"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[17] R5-245689 - Updates to MCPTT TC 6.1.1.10</w:t>
      </w:r>
    </w:p>
    <w:p w14:paraId="3767559B"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[18] R5-244949 - Correction of Test Case 5.1</w:t>
      </w:r>
    </w:p>
    <w:p w14:paraId="124BEFC2"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[19] R5-244950 - Correction of Test Case 5.2</w:t>
      </w:r>
    </w:p>
    <w:p w14:paraId="06398DCB"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[20] R5-244951 - Correction of Test Case 5.3</w:t>
      </w:r>
    </w:p>
    <w:p w14:paraId="69014D94"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[21] R5-244952 - Correction of Test Case 5.4</w:t>
      </w:r>
    </w:p>
    <w:p w14:paraId="720A26BE"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[22] R5-245690 - Updates to MCPTT TC 6.1.1.18</w:t>
      </w:r>
    </w:p>
    <w:p w14:paraId="0A7D2A28"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[23] R5-245691 - Updates to MCPTT TC 6.1.2.2</w:t>
      </w:r>
    </w:p>
    <w:p w14:paraId="7EC6FFFE" w14:textId="7025CAE8"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[24] </w:t>
      </w:r>
      <w:r w:rsidRPr="002E41E6">
        <w:rPr>
          <w:rFonts w:ascii="Arial" w:hAnsi="Arial" w:cs="Arial"/>
          <w:lang w:eastAsia="ja-JP"/>
        </w:rPr>
        <w:t>R5-245692 - Updates to MCPTT TC 6.1.2.7</w:t>
      </w:r>
    </w:p>
    <w:p w14:paraId="3357ADB5" w14:textId="715C5A3D"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[25] </w:t>
      </w:r>
      <w:r w:rsidRPr="002E41E6">
        <w:rPr>
          <w:rFonts w:ascii="Arial" w:hAnsi="Arial" w:cs="Arial"/>
          <w:lang w:eastAsia="ja-JP"/>
        </w:rPr>
        <w:t>R5-245693 - Updates to MCPTT TC 6.1.2.8</w:t>
      </w:r>
    </w:p>
    <w:p w14:paraId="45AFCB1A" w14:textId="3133910C"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[26] </w:t>
      </w:r>
      <w:r w:rsidRPr="002E41E6">
        <w:rPr>
          <w:rFonts w:ascii="Arial" w:hAnsi="Arial" w:cs="Arial"/>
          <w:lang w:eastAsia="ja-JP"/>
        </w:rPr>
        <w:t>R5-245694 - Updates to MCPTT TC 6.1.2.9</w:t>
      </w:r>
    </w:p>
    <w:p w14:paraId="040F6FD4" w14:textId="7857C07D"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[27] </w:t>
      </w:r>
      <w:r w:rsidRPr="002E41E6">
        <w:rPr>
          <w:rFonts w:ascii="Arial" w:hAnsi="Arial" w:cs="Arial"/>
          <w:lang w:eastAsia="ja-JP"/>
        </w:rPr>
        <w:t>R5-245695 - Updates to MCPTT TC 6.1.2.10</w:t>
      </w:r>
    </w:p>
    <w:p w14:paraId="5F41C126" w14:textId="03492901"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[28] </w:t>
      </w:r>
      <w:r w:rsidRPr="002E41E6">
        <w:rPr>
          <w:rFonts w:ascii="Arial" w:hAnsi="Arial" w:cs="Arial"/>
          <w:lang w:eastAsia="ja-JP"/>
        </w:rPr>
        <w:t>R5-245696 - Updates to MCPTT TC 6.1.2.11</w:t>
      </w:r>
    </w:p>
    <w:p w14:paraId="789BC44A" w14:textId="19646F62"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[29] </w:t>
      </w:r>
      <w:r w:rsidRPr="002E41E6">
        <w:rPr>
          <w:rFonts w:ascii="Arial" w:hAnsi="Arial" w:cs="Arial"/>
          <w:lang w:eastAsia="ja-JP"/>
        </w:rPr>
        <w:t>R5-245697 - Updates to MCPTT TC 6.1.2.12</w:t>
      </w:r>
    </w:p>
    <w:p w14:paraId="0AC643E5" w14:textId="1F9665DB"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[30] </w:t>
      </w:r>
      <w:r w:rsidRPr="002E41E6">
        <w:rPr>
          <w:rFonts w:ascii="Arial" w:hAnsi="Arial" w:cs="Arial"/>
          <w:lang w:eastAsia="ja-JP"/>
        </w:rPr>
        <w:t>R5-245698 - Updates to MCPTT TC 6.1.1.11</w:t>
      </w:r>
    </w:p>
    <w:p w14:paraId="73276927" w14:textId="6FE7F485"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[31] </w:t>
      </w:r>
      <w:r w:rsidRPr="002E41E6">
        <w:rPr>
          <w:rFonts w:ascii="Arial" w:hAnsi="Arial" w:cs="Arial"/>
          <w:lang w:eastAsia="ja-JP"/>
        </w:rPr>
        <w:t>R5-245699 - Updates to MCPTT TC 6.1.1.12</w:t>
      </w:r>
    </w:p>
    <w:p w14:paraId="49F9E984"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lastRenderedPageBreak/>
        <w:t>[32] R5-245700 - Updates to MCPTT TC 6.1.1.13</w:t>
      </w:r>
    </w:p>
    <w:p w14:paraId="1380399C" w14:textId="12545FB0"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[33] </w:t>
      </w:r>
      <w:r w:rsidRPr="002E41E6">
        <w:rPr>
          <w:rFonts w:ascii="Arial" w:hAnsi="Arial" w:cs="Arial"/>
          <w:lang w:eastAsia="ja-JP"/>
        </w:rPr>
        <w:t>R5-245701 - Updates to MCPTT TC 6.1.1.14</w:t>
      </w:r>
    </w:p>
    <w:p w14:paraId="392EC22E"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[34] R5-245702 - Updates to MCPTT TC 6.1.1.17</w:t>
      </w:r>
    </w:p>
    <w:p w14:paraId="51DC3481"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[35] R5-245703 - Updates to MCPTT TC 6.2.1</w:t>
      </w:r>
    </w:p>
    <w:p w14:paraId="07D711E2" w14:textId="7A190DAC"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[36] </w:t>
      </w:r>
      <w:r w:rsidRPr="002E41E6">
        <w:rPr>
          <w:rFonts w:ascii="Arial" w:hAnsi="Arial" w:cs="Arial"/>
          <w:lang w:eastAsia="ja-JP"/>
        </w:rPr>
        <w:t>R5-245704 - Updates to MCPTT TC 6.2.2</w:t>
      </w:r>
    </w:p>
    <w:p w14:paraId="60D5B67C" w14:textId="03B76EC2"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[37] </w:t>
      </w:r>
      <w:r w:rsidRPr="002E41E6">
        <w:rPr>
          <w:rFonts w:ascii="Arial" w:hAnsi="Arial" w:cs="Arial"/>
          <w:lang w:eastAsia="ja-JP"/>
        </w:rPr>
        <w:t>R5-245705 - Updates to MCPTT TC 6.3.1</w:t>
      </w:r>
    </w:p>
    <w:p w14:paraId="01C69369" w14:textId="2A70BCF7"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[38] </w:t>
      </w:r>
      <w:r w:rsidRPr="002E41E6">
        <w:rPr>
          <w:rFonts w:ascii="Arial" w:hAnsi="Arial" w:cs="Arial"/>
          <w:lang w:eastAsia="ja-JP"/>
        </w:rPr>
        <w:t>R5-245706 - Updates to MCPTT TC 6.3.2</w:t>
      </w:r>
    </w:p>
    <w:p w14:paraId="3A11C6E3" w14:textId="3D44ACF5"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[39] </w:t>
      </w:r>
      <w:r w:rsidRPr="002E41E6">
        <w:rPr>
          <w:rFonts w:ascii="Arial" w:hAnsi="Arial" w:cs="Arial"/>
          <w:lang w:eastAsia="ja-JP"/>
        </w:rPr>
        <w:t>R5-245707 - Updates to MCPTT TC 6.4.1</w:t>
      </w:r>
    </w:p>
    <w:p w14:paraId="79DC56F6" w14:textId="5707BE98" w:rsidR="00637112" w:rsidRPr="003E3A1A"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[40] R5-245598 - Routine maintenance for TS 36.579-5</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2EC30" w14:textId="77777777" w:rsidR="000D77CB" w:rsidRDefault="000D77CB">
      <w:r>
        <w:separator/>
      </w:r>
    </w:p>
  </w:endnote>
  <w:endnote w:type="continuationSeparator" w:id="0">
    <w:p w14:paraId="0971090F" w14:textId="77777777" w:rsidR="000D77CB" w:rsidRDefault="000D7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3D92C463"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2B31B2">
      <w:rPr>
        <w:rStyle w:val="PageNumber"/>
      </w:rPr>
      <w:t>5</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B31B2">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521D0" w14:textId="77777777" w:rsidR="000D77CB" w:rsidRDefault="000D77CB">
      <w:r>
        <w:separator/>
      </w:r>
    </w:p>
  </w:footnote>
  <w:footnote w:type="continuationSeparator" w:id="0">
    <w:p w14:paraId="0560038F" w14:textId="77777777" w:rsidR="000D77CB" w:rsidRDefault="000D77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5A17BC1"/>
    <w:multiLevelType w:val="hybridMultilevel"/>
    <w:tmpl w:val="2C0400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CF0"/>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D77CB"/>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C6C11"/>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B31B2"/>
    <w:rsid w:val="002C0B82"/>
    <w:rsid w:val="002E41E6"/>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37112"/>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EA6"/>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64AD"/>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33C2"/>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A4D50"/>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029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DF33C2"/>
    <w:rPr>
      <w:rFonts w:ascii="Arial" w:eastAsia="SimSun" w:hAnsi="Arial"/>
      <w:lang w:val="en-GB" w:eastAsia="en-US"/>
    </w:rPr>
  </w:style>
  <w:style w:type="character" w:customStyle="1" w:styleId="normaltextrun">
    <w:name w:val="normaltextrun"/>
    <w:basedOn w:val="DefaultParagraphFont"/>
    <w:rsid w:val="00DF33C2"/>
  </w:style>
  <w:style w:type="character" w:customStyle="1" w:styleId="eop">
    <w:name w:val="eop"/>
    <w:basedOn w:val="DefaultParagraphFont"/>
    <w:rsid w:val="00DF33C2"/>
  </w:style>
  <w:style w:type="paragraph" w:customStyle="1" w:styleId="paragraph">
    <w:name w:val="paragraph"/>
    <w:basedOn w:val="Normal"/>
    <w:rsid w:val="00DF33C2"/>
    <w:pPr>
      <w:overflowPunct/>
      <w:autoSpaceDE/>
      <w:autoSpaceDN/>
      <w:adjustRightInd/>
      <w:spacing w:before="100" w:beforeAutospacing="1" w:after="100" w:afterAutospacing="1"/>
      <w:textAlignment w:val="auto"/>
    </w:pPr>
    <w:rPr>
      <w:sz w:val="24"/>
      <w:szCs w:val="24"/>
      <w:lang w:val="en-US" w:eastAsia="en-US"/>
    </w:rPr>
  </w:style>
  <w:style w:type="character" w:customStyle="1" w:styleId="Heading2Char">
    <w:name w:val="Heading 2 Char"/>
    <w:aliases w:val="DO NOT USE_h2 Char,h2 Char,h21 Char,H2 Char,Head2A Char,2 Char,UNDERRUBRIK 1-2 Char"/>
    <w:basedOn w:val="DefaultParagraphFont"/>
    <w:link w:val="Heading2"/>
    <w:rsid w:val="00D164AD"/>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4AD"/>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1750</Words>
  <Characters>9979</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11706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Jason Kahn</cp:lastModifiedBy>
  <cp:revision>3</cp:revision>
  <dcterms:created xsi:type="dcterms:W3CDTF">2024-08-22T20:50:00Z</dcterms:created>
  <dcterms:modified xsi:type="dcterms:W3CDTF">2024-08-23T07:27:00Z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